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7AC78" w14:textId="77777777" w:rsidR="008063F1" w:rsidRDefault="002E6980">
      <w:pPr>
        <w:pStyle w:val="P68B1DB1-Normal1"/>
        <w:spacing w:after="0"/>
        <w:jc w:val="center"/>
      </w:pPr>
      <w:r>
        <w:t xml:space="preserve">Bourses de </w:t>
      </w:r>
      <w:r>
        <w:rPr>
          <w:lang w:val="fr-FR"/>
        </w:rPr>
        <w:t>D</w:t>
      </w:r>
      <w:r>
        <w:t xml:space="preserve">octorat du Fonds </w:t>
      </w:r>
      <w:r>
        <w:rPr>
          <w:lang w:val="fr-FR"/>
        </w:rPr>
        <w:t>R</w:t>
      </w:r>
      <w:r>
        <w:t xml:space="preserve">égional de </w:t>
      </w:r>
      <w:r>
        <w:rPr>
          <w:lang w:val="fr-FR"/>
        </w:rPr>
        <w:t>B</w:t>
      </w:r>
      <w:r>
        <w:t>ourses d'</w:t>
      </w:r>
      <w:r>
        <w:rPr>
          <w:lang w:val="fr-FR"/>
        </w:rPr>
        <w:t>E</w:t>
      </w:r>
      <w:r>
        <w:t>tudes et d'</w:t>
      </w:r>
      <w:r>
        <w:rPr>
          <w:lang w:val="fr-FR"/>
        </w:rPr>
        <w:t>I</w:t>
      </w:r>
      <w:r>
        <w:t>nnovation (Rsif) du PASET</w:t>
      </w:r>
    </w:p>
    <w:p w14:paraId="511044EB" w14:textId="77777777" w:rsidR="008063F1" w:rsidRDefault="008063F1">
      <w:pPr>
        <w:spacing w:after="0" w:line="240" w:lineRule="auto"/>
        <w:jc w:val="center"/>
        <w:outlineLvl w:val="2"/>
        <w:rPr>
          <w:rFonts w:ascii="Avenir Next LT Pro Light" w:eastAsia="Times New Roman" w:hAnsi="Avenir Next LT Pro Light" w:cstheme="minorHAnsi"/>
          <w:b/>
          <w:color w:val="000000"/>
          <w:sz w:val="27"/>
        </w:rPr>
      </w:pPr>
    </w:p>
    <w:p w14:paraId="7830D697" w14:textId="77777777" w:rsidR="008063F1" w:rsidRDefault="002E6980">
      <w:pPr>
        <w:pStyle w:val="P68B1DB1-Normal2"/>
        <w:spacing w:after="0" w:line="240" w:lineRule="auto"/>
        <w:jc w:val="center"/>
        <w:outlineLvl w:val="2"/>
        <w:rPr>
          <w:sz w:val="28"/>
        </w:rPr>
      </w:pPr>
      <w:r>
        <w:rPr>
          <w:sz w:val="27"/>
        </w:rPr>
        <w:t xml:space="preserve"> </w:t>
      </w:r>
      <w:r>
        <w:rPr>
          <w:sz w:val="28"/>
        </w:rPr>
        <w:t>Bourses de doctorat disponibles pour soutenir des bourses de formation doctorale de 3 à 4 ans dans les domaines thématiques prioritaires du Rsif PASET</w:t>
      </w:r>
    </w:p>
    <w:p w14:paraId="04A55C4A" w14:textId="77777777" w:rsidR="008063F1" w:rsidRDefault="008063F1">
      <w:pPr>
        <w:keepNext/>
        <w:keepLines/>
        <w:spacing w:after="0" w:line="240" w:lineRule="auto"/>
        <w:outlineLvl w:val="1"/>
        <w:rPr>
          <w:rFonts w:ascii="Avenir Next LT Pro Light" w:eastAsiaTheme="majorEastAsia" w:hAnsi="Avenir Next LT Pro Light" w:cstheme="minorHAnsi"/>
          <w:b/>
          <w:i/>
          <w:color w:val="2F5496" w:themeColor="accent1" w:themeShade="BF"/>
          <w:sz w:val="26"/>
        </w:rPr>
      </w:pPr>
    </w:p>
    <w:p w14:paraId="56D2390E" w14:textId="77777777" w:rsidR="008063F1" w:rsidRDefault="002E6980">
      <w:pPr>
        <w:pStyle w:val="P68B1DB1-Normal3"/>
        <w:keepNext/>
        <w:keepLines/>
        <w:spacing w:after="0" w:line="240" w:lineRule="auto"/>
        <w:jc w:val="center"/>
        <w:outlineLvl w:val="1"/>
      </w:pPr>
      <w:r>
        <w:t xml:space="preserve">L'appel de bourses de doctorat de sixième grade est maintenant ouvert </w:t>
      </w:r>
    </w:p>
    <w:p w14:paraId="59E3B470" w14:textId="5DBF0DA0" w:rsidR="008063F1" w:rsidRDefault="002E6980">
      <w:pPr>
        <w:pStyle w:val="P68B1DB1-Normal3"/>
        <w:keepNext/>
        <w:keepLines/>
        <w:spacing w:after="0" w:line="240" w:lineRule="auto"/>
        <w:jc w:val="center"/>
        <w:outlineLvl w:val="1"/>
      </w:pPr>
      <w:r>
        <w:t xml:space="preserve">Date limite de </w:t>
      </w:r>
      <w:proofErr w:type="gramStart"/>
      <w:r>
        <w:t>soumission :</w:t>
      </w:r>
      <w:proofErr w:type="gramEnd"/>
      <w:r>
        <w:t xml:space="preserve">  1</w:t>
      </w:r>
      <w:r w:rsidR="004A3A9A">
        <w:t>6</w:t>
      </w:r>
      <w:r>
        <w:rPr>
          <w:vertAlign w:val="superscript"/>
        </w:rPr>
        <w:t>septembre</w:t>
      </w:r>
      <w:r>
        <w:t xml:space="preserve"> 2024</w:t>
      </w:r>
    </w:p>
    <w:p w14:paraId="0F8E0B2D" w14:textId="77777777" w:rsidR="008063F1" w:rsidRDefault="008063F1">
      <w:pPr>
        <w:keepNext/>
        <w:keepLines/>
        <w:spacing w:after="0" w:line="240" w:lineRule="auto"/>
        <w:jc w:val="center"/>
        <w:outlineLvl w:val="1"/>
        <w:rPr>
          <w:rFonts w:ascii="Avenir Next LT Pro Light" w:eastAsiaTheme="majorEastAsia" w:hAnsi="Avenir Next LT Pro Light" w:cstheme="minorHAnsi"/>
          <w:b/>
          <w:color w:val="2F5496" w:themeColor="accent1" w:themeShade="BF"/>
          <w:sz w:val="28"/>
        </w:rPr>
      </w:pPr>
    </w:p>
    <w:p w14:paraId="574F72B2" w14:textId="77777777" w:rsidR="008063F1" w:rsidRDefault="002E6980">
      <w:pPr>
        <w:pStyle w:val="P68B1DB1-Heading14"/>
        <w:ind w:left="0"/>
        <w:contextualSpacing/>
      </w:pPr>
      <w:r>
        <w:t xml:space="preserve"> Résumé</w:t>
      </w:r>
    </w:p>
    <w:p w14:paraId="1DEFFD18" w14:textId="77777777" w:rsidR="008063F1" w:rsidRDefault="002E6980">
      <w:pPr>
        <w:pStyle w:val="P68B1DB1-ListParagraph5"/>
        <w:numPr>
          <w:ilvl w:val="0"/>
          <w:numId w:val="1"/>
        </w:numPr>
        <w:spacing w:after="0" w:line="240" w:lineRule="auto"/>
        <w:ind w:left="709" w:right="184" w:hanging="283"/>
        <w:jc w:val="both"/>
      </w:pPr>
      <w:r>
        <w:t>Bourses de doctorat disponibles pour étudier dans les universités hôtes africaines Rsif dans les domaines thématiques prioritaires du PASET : (1) les TIC, y compris les mégadonnées et l'intelligence artificielle, (2) la sécurité alimentaire et l'agro-industrie, (3) les minéraux, les mines et l'ingénierie des matériaux, (4) l'énergie, y compris les énergies renouvelables, et (5) le changement climatique.</w:t>
      </w:r>
    </w:p>
    <w:p w14:paraId="1ACD40D0" w14:textId="77777777" w:rsidR="008063F1" w:rsidRDefault="002E6980">
      <w:pPr>
        <w:pStyle w:val="P68B1DB1-ListParagraph5"/>
        <w:numPr>
          <w:ilvl w:val="0"/>
          <w:numId w:val="1"/>
        </w:numPr>
        <w:spacing w:after="0" w:line="240" w:lineRule="auto"/>
        <w:ind w:left="709" w:right="184" w:hanging="283"/>
        <w:jc w:val="both"/>
      </w:pPr>
      <w:r>
        <w:t>Les bourses disponibles pour cet appel sont de 20. Sur ce nombre, 16 seront attribués à des ressortissants kényans et 4 à des ressortissants d'autres pays d'Afrique subsaharienne.</w:t>
      </w:r>
    </w:p>
    <w:p w14:paraId="4F3C1CCA" w14:textId="77777777" w:rsidR="008063F1" w:rsidRDefault="002E6980">
      <w:pPr>
        <w:pStyle w:val="ListParagraph"/>
        <w:numPr>
          <w:ilvl w:val="0"/>
          <w:numId w:val="1"/>
        </w:numPr>
        <w:spacing w:after="0" w:line="240" w:lineRule="auto"/>
        <w:ind w:left="709" w:right="177" w:hanging="283"/>
        <w:jc w:val="both"/>
        <w:rPr>
          <w:rFonts w:ascii="Avenir Next LT Pro Light" w:hAnsi="Avenir Next LT Pro Light" w:cstheme="minorHAnsi"/>
        </w:rPr>
      </w:pPr>
      <w:r>
        <w:rPr>
          <w:rFonts w:ascii="Avenir Next LT Pro Light" w:hAnsi="Avenir Next LT Pro Light" w:cstheme="minorHAnsi"/>
        </w:rPr>
        <w:t>Candidats éligibles : Citoyens de tout pays d'Afrique subsaharienne</w:t>
      </w:r>
      <w:r>
        <w:rPr>
          <w:rFonts w:ascii="Avenir Next LT Pro Light" w:eastAsia="Times New Roman" w:hAnsi="Avenir Next LT Pro Light" w:cstheme="minorHAnsi"/>
          <w:color w:val="000000"/>
        </w:rPr>
        <w:t>.</w:t>
      </w:r>
      <w:r>
        <w:rPr>
          <w:rFonts w:ascii="Avenir Next LT Pro Light" w:hAnsi="Avenir Next LT Pro Light" w:cstheme="minorHAnsi"/>
        </w:rPr>
        <w:t xml:space="preserve"> La priorité sera donnée aux femmes et aux jeunes professeurs d'université qui n'ont pas de doctorat. Ceux qui ont un doctorat ou qui </w:t>
      </w:r>
      <w:r>
        <w:rPr>
          <w:rFonts w:ascii="Avenir Next LT Pro Light" w:hAnsi="Avenir Next LT Pro Light" w:cstheme="minorHAnsi"/>
          <w:color w:val="000000" w:themeColor="text1"/>
        </w:rPr>
        <w:t xml:space="preserve">sont actuellement inscrits à un programme de doctorat </w:t>
      </w:r>
      <w:r>
        <w:rPr>
          <w:rFonts w:ascii="Avenir Next LT Pro Light" w:hAnsi="Avenir Next LT Pro Light" w:cstheme="minorHAnsi"/>
        </w:rPr>
        <w:t>et ceux qui détiennent une autre bourse de doctorat ne sont pas admissibles.</w:t>
      </w:r>
    </w:p>
    <w:p w14:paraId="5029582F" w14:textId="77777777" w:rsidR="008063F1" w:rsidRDefault="002E6980">
      <w:pPr>
        <w:pStyle w:val="P68B1DB1-ListParagraph5"/>
        <w:numPr>
          <w:ilvl w:val="0"/>
          <w:numId w:val="1"/>
        </w:numPr>
        <w:spacing w:after="0" w:line="240" w:lineRule="auto"/>
        <w:ind w:left="709" w:right="177" w:hanging="283"/>
        <w:jc w:val="both"/>
      </w:pPr>
      <w:r>
        <w:t>Période de bourse : 3 à 4 ans</w:t>
      </w:r>
    </w:p>
    <w:p w14:paraId="5D28E501" w14:textId="77777777" w:rsidR="008063F1" w:rsidRDefault="002E6980">
      <w:pPr>
        <w:pStyle w:val="P68B1DB1-ListParagraph5"/>
        <w:numPr>
          <w:ilvl w:val="0"/>
          <w:numId w:val="1"/>
        </w:numPr>
        <w:spacing w:after="0" w:line="240" w:lineRule="auto"/>
        <w:ind w:left="709" w:right="177" w:hanging="283"/>
        <w:jc w:val="both"/>
      </w:pPr>
      <w:r>
        <w:t>Occasion en sandwich : les chercheurs sélectionnés participeront à un stage en sandwich de 6 à 12 mois dans une université partenaire internationale, un institut de recherche ou une entreprise privée.</w:t>
      </w:r>
    </w:p>
    <w:p w14:paraId="04E640B7" w14:textId="77777777" w:rsidR="008063F1" w:rsidRDefault="002E6980">
      <w:pPr>
        <w:pStyle w:val="P68B1DB1-ListParagraph5"/>
        <w:numPr>
          <w:ilvl w:val="0"/>
          <w:numId w:val="1"/>
        </w:numPr>
        <w:spacing w:after="0" w:line="240" w:lineRule="auto"/>
        <w:ind w:left="709" w:hanging="283"/>
        <w:rPr>
          <w:b/>
        </w:rPr>
      </w:pPr>
      <w:r>
        <w:t xml:space="preserve">Sélection finale et notification des attributions : </w:t>
      </w:r>
      <w:r>
        <w:rPr>
          <w:b/>
        </w:rPr>
        <w:t>18 décembre 2024.</w:t>
      </w:r>
    </w:p>
    <w:p w14:paraId="104D6ECC" w14:textId="77777777" w:rsidR="008063F1" w:rsidRDefault="008063F1">
      <w:pPr>
        <w:pStyle w:val="P68B1DB1-Heading14"/>
        <w:ind w:left="0"/>
        <w:contextualSpacing/>
      </w:pPr>
    </w:p>
    <w:p w14:paraId="05A03213" w14:textId="77777777" w:rsidR="008063F1" w:rsidRDefault="008063F1">
      <w:pPr>
        <w:pStyle w:val="P68B1DB1-Heading14"/>
        <w:ind w:left="0"/>
        <w:contextualSpacing/>
      </w:pPr>
    </w:p>
    <w:p w14:paraId="6DADAB96" w14:textId="77777777" w:rsidR="008063F1" w:rsidRDefault="008063F1">
      <w:pPr>
        <w:pStyle w:val="P68B1DB1-Heading14"/>
        <w:ind w:left="0"/>
        <w:contextualSpacing/>
      </w:pPr>
    </w:p>
    <w:p w14:paraId="3A9C8B89" w14:textId="77777777" w:rsidR="008063F1" w:rsidRDefault="002E6980">
      <w:pPr>
        <w:pStyle w:val="P68B1DB1-Heading14"/>
        <w:ind w:left="0"/>
        <w:contextualSpacing/>
      </w:pPr>
      <w:r>
        <w:t>Contexte</w:t>
      </w:r>
    </w:p>
    <w:p w14:paraId="22A1CBEE" w14:textId="77777777" w:rsidR="008063F1" w:rsidRDefault="002E6980">
      <w:pPr>
        <w:pStyle w:val="P68B1DB1-Normal6"/>
        <w:spacing w:after="0" w:line="240" w:lineRule="auto"/>
        <w:contextualSpacing/>
        <w:jc w:val="both"/>
      </w:pPr>
      <w:r>
        <w:t xml:space="preserve">Le </w:t>
      </w:r>
      <w:hyperlink r:id="rId12">
        <w:r>
          <w:rPr>
            <w:color w:val="0000FF"/>
            <w:u w:val="single" w:color="0000FF"/>
          </w:rPr>
          <w:t>Partenariat pour les compétences en sciences appliquées, ingénierie et technologie (PASET)</w:t>
        </w:r>
      </w:hyperlink>
      <w:r>
        <w:rPr>
          <w:color w:val="0000FF"/>
        </w:rPr>
        <w:t xml:space="preserve"> </w:t>
      </w:r>
      <w:r>
        <w:t xml:space="preserve">est une initiative dirigée par l'Afrique qui vise à combler le déficit de compétences en sciences appliquées, ingénierie et technologie (ASET) nécessaire à la transformation socio-économique en Afrique subsaharienne (ASS). Le </w:t>
      </w:r>
      <w:hyperlink r:id="rId13" w:history="1">
        <w:r>
          <w:rPr>
            <w:color w:val="0563C1" w:themeColor="hyperlink"/>
            <w:u w:val="single"/>
          </w:rPr>
          <w:t>Fonds régional de bourses d'études et d'innovation (Rsif)</w:t>
        </w:r>
      </w:hyperlink>
      <w:r>
        <w:t xml:space="preserve"> est le programme phare du PASET. Rsif soutient les doctorants, les chercheurs postdoctoraux et les universités en Afrique subsaharienne afin d'établir des environnements de formation, de recherche et d'innovation de haute qualité et de développer les capacités institutionnelles au profit de l'ensemble de la région. Risf est financé par les gouvernements africains, la Banque Mondiale et le gouvernement de Corée. Il est géré par le </w:t>
      </w:r>
      <w:hyperlink r:id="rId14" w:history="1">
        <w:r>
          <w:rPr>
            <w:color w:val="0563C1" w:themeColor="hyperlink"/>
            <w:u w:val="single"/>
          </w:rPr>
          <w:t>Centre International de Physiologie et d'Ecologie des insectes (</w:t>
        </w:r>
        <w:r>
          <w:rPr>
            <w:i/>
            <w:color w:val="0563C1" w:themeColor="hyperlink"/>
            <w:u w:val="single"/>
          </w:rPr>
          <w:t>icipe</w:t>
        </w:r>
        <w:r>
          <w:rPr>
            <w:color w:val="0563C1" w:themeColor="hyperlink"/>
            <w:u w:val="single"/>
          </w:rPr>
          <w:t>)</w:t>
        </w:r>
      </w:hyperlink>
      <w:r>
        <w:t xml:space="preserve"> à Nairobi, au Kenya, en tant qu'Unité Régionale de Coordination (</w:t>
      </w:r>
      <w:r>
        <w:rPr>
          <w:lang w:val="fr-FR"/>
        </w:rPr>
        <w:t>URC</w:t>
      </w:r>
      <w:r>
        <w:t>) du Rsif.</w:t>
      </w:r>
    </w:p>
    <w:p w14:paraId="3419360A" w14:textId="77777777" w:rsidR="008063F1" w:rsidRDefault="008063F1">
      <w:pPr>
        <w:spacing w:after="0" w:line="240" w:lineRule="auto"/>
        <w:contextualSpacing/>
        <w:jc w:val="both"/>
        <w:rPr>
          <w:rFonts w:ascii="Avenir Next LT Pro Light" w:hAnsi="Avenir Next LT Pro Light" w:cstheme="minorHAnsi"/>
        </w:rPr>
      </w:pPr>
    </w:p>
    <w:p w14:paraId="463AE989" w14:textId="77777777" w:rsidR="008063F1" w:rsidRDefault="002E6980">
      <w:pPr>
        <w:pStyle w:val="P68B1DB1-Normal6"/>
        <w:spacing w:after="0" w:line="240" w:lineRule="auto"/>
        <w:contextualSpacing/>
        <w:jc w:val="both"/>
      </w:pPr>
      <w:r>
        <w:t xml:space="preserve">Les objectifs spécifiques sont : </w:t>
      </w:r>
    </w:p>
    <w:p w14:paraId="5D1E06AF" w14:textId="77777777" w:rsidR="008063F1" w:rsidRDefault="002E6980">
      <w:pPr>
        <w:pStyle w:val="P68B1DB1-Normal7"/>
        <w:numPr>
          <w:ilvl w:val="0"/>
          <w:numId w:val="2"/>
        </w:numPr>
        <w:spacing w:after="0" w:line="240" w:lineRule="auto"/>
        <w:contextualSpacing/>
        <w:jc w:val="both"/>
      </w:pPr>
      <w:r>
        <w:t xml:space="preserve">Créer un stock de scientifiques, de professionnels et d'innovateurs hautement qualifiés dans les domaines ASET. </w:t>
      </w:r>
    </w:p>
    <w:p w14:paraId="63F34036" w14:textId="77777777" w:rsidR="008063F1" w:rsidRDefault="002E6980">
      <w:pPr>
        <w:pStyle w:val="P68B1DB1-Normal7"/>
        <w:numPr>
          <w:ilvl w:val="0"/>
          <w:numId w:val="2"/>
        </w:numPr>
        <w:spacing w:after="0" w:line="240" w:lineRule="auto"/>
        <w:contextualSpacing/>
        <w:jc w:val="both"/>
      </w:pPr>
      <w:r>
        <w:t>Nourrir de jeunes Africains talentueux qui souhaitent poursuivre leurs études dans les domaines de l'ASET.</w:t>
      </w:r>
    </w:p>
    <w:p w14:paraId="05F35341" w14:textId="77777777" w:rsidR="008063F1" w:rsidRDefault="002E6980">
      <w:pPr>
        <w:pStyle w:val="P68B1DB1-Normal7"/>
        <w:numPr>
          <w:ilvl w:val="0"/>
          <w:numId w:val="2"/>
        </w:numPr>
        <w:spacing w:after="0" w:line="240" w:lineRule="auto"/>
        <w:contextualSpacing/>
        <w:jc w:val="both"/>
      </w:pPr>
      <w:r>
        <w:t>Combler les déséquilibres dans le nombre de femmes et de groupes défavorisés dans les domaines ASET en Afrique</w:t>
      </w:r>
    </w:p>
    <w:p w14:paraId="62CD8CD9" w14:textId="77777777" w:rsidR="008063F1" w:rsidRDefault="002E6980">
      <w:pPr>
        <w:pStyle w:val="P68B1DB1-Normal7"/>
        <w:numPr>
          <w:ilvl w:val="0"/>
          <w:numId w:val="2"/>
        </w:numPr>
        <w:spacing w:after="0" w:line="240" w:lineRule="auto"/>
        <w:contextualSpacing/>
        <w:jc w:val="both"/>
      </w:pPr>
      <w:r>
        <w:lastRenderedPageBreak/>
        <w:t>Renforcer la capacité des universités africaines à fournir une formation ASET pertinente et le développement de la main-d' œuvre.</w:t>
      </w:r>
    </w:p>
    <w:p w14:paraId="02A14F6E" w14:textId="77777777" w:rsidR="008063F1" w:rsidRDefault="008063F1">
      <w:pPr>
        <w:jc w:val="both"/>
        <w:rPr>
          <w:rFonts w:ascii="Avenir Next LT Pro Light" w:hAnsi="Avenir Next LT Pro Light" w:cstheme="minorHAnsi"/>
          <w:b/>
          <w:color w:val="006FC0"/>
        </w:rPr>
      </w:pPr>
    </w:p>
    <w:p w14:paraId="0170E656" w14:textId="77777777" w:rsidR="008063F1" w:rsidRDefault="002E6980">
      <w:pPr>
        <w:pStyle w:val="P68B1DB1-Normal8"/>
        <w:spacing w:after="0"/>
        <w:jc w:val="both"/>
        <w:rPr>
          <w:color w:val="000000"/>
        </w:rPr>
      </w:pPr>
      <w:r>
        <w:t>Domaines thématiques prioritaires</w:t>
      </w:r>
    </w:p>
    <w:p w14:paraId="63412DA3" w14:textId="77777777" w:rsidR="008063F1" w:rsidRDefault="002E6980">
      <w:pPr>
        <w:pStyle w:val="P68B1DB1-BodyText9"/>
        <w:contextualSpacing/>
        <w:jc w:val="both"/>
      </w:pPr>
      <w:r>
        <w:t>Le PASET a cinq domaines thématiques prioritaires à savoir :</w:t>
      </w:r>
    </w:p>
    <w:p w14:paraId="5680A01F" w14:textId="77777777" w:rsidR="008063F1" w:rsidRDefault="008063F1">
      <w:pPr>
        <w:pStyle w:val="BodyText"/>
        <w:contextualSpacing/>
        <w:jc w:val="both"/>
        <w:rPr>
          <w:rFonts w:ascii="Avenir Next LT Pro Light" w:hAnsi="Avenir Next LT Pro Light" w:cstheme="minorHAnsi"/>
          <w:sz w:val="22"/>
        </w:rPr>
      </w:pPr>
    </w:p>
    <w:p w14:paraId="1F8BB129" w14:textId="77777777" w:rsidR="008063F1" w:rsidRDefault="002E6980">
      <w:pPr>
        <w:pStyle w:val="P68B1DB1-BodyText9"/>
        <w:numPr>
          <w:ilvl w:val="0"/>
          <w:numId w:val="3"/>
        </w:numPr>
        <w:ind w:hanging="294"/>
        <w:contextualSpacing/>
        <w:jc w:val="both"/>
      </w:pPr>
      <w:r>
        <w:rPr>
          <w:b/>
        </w:rPr>
        <w:t>TIC, y compris les mégadonnées et l'intelligence artificielle</w:t>
      </w:r>
      <w:r>
        <w:t>: Cela implique l'utilisation des technologies de l'information et de la communication dans un large éventail de secteurs économiques, et comprend l'analyse des mégadonnées et l'intelligence artificielle, la programmation informatique, le développement de logiciels et leurs applications dans la fabrication et la prestation de services.</w:t>
      </w:r>
    </w:p>
    <w:p w14:paraId="4D183AF3" w14:textId="77777777" w:rsidR="008063F1" w:rsidRDefault="002E6980">
      <w:pPr>
        <w:pStyle w:val="P68B1DB1-BodyText9"/>
        <w:numPr>
          <w:ilvl w:val="0"/>
          <w:numId w:val="3"/>
        </w:numPr>
        <w:ind w:hanging="294"/>
        <w:contextualSpacing/>
        <w:jc w:val="both"/>
      </w:pPr>
      <w:r>
        <w:rPr>
          <w:b/>
        </w:rPr>
        <w:t>Sécurité alimentaire et agro-industrie</w:t>
      </w:r>
      <w:r>
        <w:t>: cela comprend des systèmes de production alimentaire durables, des stratégies de lutte contre les ravageurs et les maladies, la gestion des pertes de cultures après récolte et de nouvelles opportunités pour le développement de l'agro-industrie. D'autres domaines comprennent de nouvelles façons d'améliorer la fertilité des sols, de conserver l'eau pour la production alimentaire et agricole et d'améliorer la nutrition des humains et du bétail.</w:t>
      </w:r>
    </w:p>
    <w:p w14:paraId="359A59F0" w14:textId="77777777" w:rsidR="008063F1" w:rsidRDefault="002E6980">
      <w:pPr>
        <w:pStyle w:val="P68B1DB1-BodyText9"/>
        <w:numPr>
          <w:ilvl w:val="0"/>
          <w:numId w:val="3"/>
        </w:numPr>
        <w:ind w:hanging="294"/>
        <w:contextualSpacing/>
        <w:jc w:val="both"/>
        <w:rPr>
          <w:b/>
        </w:rPr>
      </w:pPr>
      <w:r>
        <w:rPr>
          <w:b/>
        </w:rPr>
        <w:t>Ingénierie des minéraux, des mines et des matériaux</w:t>
      </w:r>
      <w:r>
        <w:t>: Cela comprend le traitement et l'enrichissement des minéraux, l'ingénierie des mines et des matériaux. D'autres domaines importants comprennent les nouveaux matériaux pour la construction, le transport, les biens de consommation, la prestation de soins de santé et l'équipement de production. Les travaux impliquant des nanomatériaux et l'exploration de nouveaux biomatériaux et de matériaux climato-intelligents connexes présenteraient également un grand intérêt.</w:t>
      </w:r>
    </w:p>
    <w:p w14:paraId="7D7927F9" w14:textId="77777777" w:rsidR="008063F1" w:rsidRDefault="002E6980">
      <w:pPr>
        <w:pStyle w:val="P68B1DB1-BodyText9"/>
        <w:numPr>
          <w:ilvl w:val="0"/>
          <w:numId w:val="3"/>
        </w:numPr>
        <w:ind w:hanging="294"/>
        <w:contextualSpacing/>
        <w:jc w:val="both"/>
        <w:rPr>
          <w:b/>
        </w:rPr>
      </w:pPr>
      <w:r>
        <w:rPr>
          <w:b/>
        </w:rPr>
        <w:t>Énergie, y compris les énergies renouvelables</w:t>
      </w:r>
      <w:r>
        <w:t xml:space="preserve">: </w:t>
      </w:r>
      <w:r>
        <w:rPr>
          <w:color w:val="000000"/>
        </w:rPr>
        <w:t>Cela implique de nouvelles formes d'énergie ainsi que des façons plus efficaces d'utiliser l'énergie. Le développement de sources d'énergie renouvelables, par exemple la biomasse, l'énergie éolienne, solaire et géothermique, est fortement encouragé.</w:t>
      </w:r>
    </w:p>
    <w:p w14:paraId="2BFF68DB" w14:textId="77777777" w:rsidR="008063F1" w:rsidRDefault="002E6980">
      <w:pPr>
        <w:pStyle w:val="P68B1DB1-BodyText9"/>
        <w:numPr>
          <w:ilvl w:val="0"/>
          <w:numId w:val="3"/>
        </w:numPr>
        <w:ind w:hanging="294"/>
        <w:contextualSpacing/>
        <w:jc w:val="both"/>
      </w:pPr>
      <w:r>
        <w:rPr>
          <w:b/>
        </w:rPr>
        <w:t>Changement climatique</w:t>
      </w:r>
      <w:r>
        <w:t xml:space="preserve">: </w:t>
      </w:r>
      <w:r>
        <w:rPr>
          <w:color w:val="000000"/>
        </w:rPr>
        <w:t>Cela implique l'élaboration de stratégies d'atténuation ou d'adaptation au changement climatique, y compris, par exemple, des systèmes d'alerte précoce pour les catastrophes naturelles et des stratégies de gestion des catastrophes, la modélisation du changement climatique et la mise en place de systèmes intelligents ou résilients face au climat pour les communautés urbaines et rurales et les populations sujettes aux catastrophes en Afrique.</w:t>
      </w:r>
    </w:p>
    <w:p w14:paraId="00665488" w14:textId="77777777" w:rsidR="008063F1" w:rsidRDefault="008063F1">
      <w:pPr>
        <w:spacing w:after="0" w:line="240" w:lineRule="auto"/>
        <w:contextualSpacing/>
        <w:jc w:val="both"/>
        <w:rPr>
          <w:rFonts w:ascii="Avenir Next LT Pro Light" w:hAnsi="Avenir Next LT Pro Light" w:cstheme="minorHAnsi"/>
        </w:rPr>
      </w:pPr>
    </w:p>
    <w:p w14:paraId="70C59702" w14:textId="77777777" w:rsidR="008063F1" w:rsidRDefault="002E6980">
      <w:pPr>
        <w:pStyle w:val="P68B1DB1-Normal8"/>
        <w:spacing w:after="0" w:line="240" w:lineRule="auto"/>
        <w:contextualSpacing/>
        <w:outlineLvl w:val="2"/>
      </w:pPr>
      <w:r>
        <w:t xml:space="preserve">BOURSES DISPONIBLES </w:t>
      </w:r>
    </w:p>
    <w:p w14:paraId="673F0B02" w14:textId="77777777" w:rsidR="008063F1" w:rsidRDefault="002E6980">
      <w:pPr>
        <w:pStyle w:val="P68B1DB1-Normal6"/>
        <w:keepNext/>
        <w:keepLines/>
        <w:spacing w:after="0"/>
        <w:contextualSpacing/>
        <w:jc w:val="both"/>
        <w:outlineLvl w:val="0"/>
      </w:pPr>
      <w:r>
        <w:t xml:space="preserve">Les bourses disponibles pour cet appel sont de 20. Parmi ceux-ci, 16 seront attribués à des ressortissants kényans sur la base de la règle 80/20 du PASET pour les pays contributeurs, et 4 seront attribués à des ressortissants d'autres pays d'Afrique </w:t>
      </w:r>
      <w:r>
        <w:rPr>
          <w:lang w:val="fr-FR"/>
        </w:rPr>
        <w:t>S</w:t>
      </w:r>
      <w:r>
        <w:t xml:space="preserve">ubsaharienne. </w:t>
      </w:r>
    </w:p>
    <w:p w14:paraId="78962783" w14:textId="77777777" w:rsidR="008063F1" w:rsidRDefault="008063F1">
      <w:pPr>
        <w:spacing w:after="0" w:line="240" w:lineRule="auto"/>
        <w:contextualSpacing/>
        <w:outlineLvl w:val="2"/>
        <w:rPr>
          <w:rFonts w:ascii="Avenir Next LT Pro Light" w:hAnsi="Avenir Next LT Pro Light" w:cstheme="minorHAnsi"/>
          <w:b/>
          <w:color w:val="006FC0"/>
        </w:rPr>
      </w:pPr>
    </w:p>
    <w:p w14:paraId="3376B9FC" w14:textId="77777777" w:rsidR="008063F1" w:rsidRDefault="002E6980">
      <w:pPr>
        <w:pStyle w:val="P68B1DB1-Normal8"/>
        <w:spacing w:after="0" w:line="240" w:lineRule="auto"/>
        <w:contextualSpacing/>
        <w:outlineLvl w:val="2"/>
        <w:rPr>
          <w:lang w:val="fr-FR"/>
        </w:rPr>
      </w:pPr>
      <w:r>
        <w:t>Dur</w:t>
      </w:r>
      <w:r>
        <w:rPr>
          <w:lang w:val="fr-FR"/>
        </w:rPr>
        <w:t>ée</w:t>
      </w:r>
    </w:p>
    <w:p w14:paraId="6CC9D9E0" w14:textId="77777777" w:rsidR="008063F1" w:rsidRDefault="002E6980">
      <w:pPr>
        <w:pStyle w:val="P68B1DB1-Normal8"/>
        <w:spacing w:after="0" w:line="240" w:lineRule="auto"/>
        <w:contextualSpacing/>
        <w:outlineLvl w:val="2"/>
      </w:pPr>
      <w:r>
        <w:rPr>
          <w:b w:val="0"/>
          <w:color w:val="auto"/>
        </w:rPr>
        <w:t>La durée de la bourse de doctorat est de 3 à 4 ans, période au cours de laquelle le boursier effectue un stage «sandwich» de 6 à 12 mois dans une université partenaire internationale, un institut de recherche ou une entreprise privée. L'annexe 1 est un tableau montrant les IPI actuels où les chercheurs du Rsif vont pour leur sandwich. Les IPIs peuvent également être consultés sur ce lien :</w:t>
      </w:r>
      <w:r>
        <w:t xml:space="preserve"> </w:t>
      </w:r>
      <w:hyperlink r:id="rId15" w:anchor="partner-institutions" w:history="1">
        <w:r>
          <w:rPr>
            <w:rStyle w:val="Hyperlink"/>
          </w:rPr>
          <w:t>https://www.rsif-paset.org/partners/#partner-institutions</w:t>
        </w:r>
      </w:hyperlink>
      <w:r>
        <w:t xml:space="preserve">.  </w:t>
      </w:r>
    </w:p>
    <w:p w14:paraId="16B864B5" w14:textId="77777777" w:rsidR="008063F1" w:rsidRDefault="008063F1">
      <w:pPr>
        <w:pStyle w:val="P68B1DB1-Normal8"/>
        <w:keepNext/>
        <w:keepLines/>
        <w:spacing w:after="0"/>
        <w:ind w:left="432" w:hanging="432"/>
        <w:contextualSpacing/>
        <w:jc w:val="both"/>
        <w:outlineLvl w:val="0"/>
      </w:pPr>
    </w:p>
    <w:p w14:paraId="3AFC30D2" w14:textId="77777777" w:rsidR="008063F1" w:rsidRDefault="002E6980">
      <w:pPr>
        <w:pStyle w:val="P68B1DB1-Normal8"/>
        <w:keepNext/>
        <w:keepLines/>
        <w:spacing w:after="0"/>
        <w:ind w:left="432" w:hanging="432"/>
        <w:contextualSpacing/>
        <w:jc w:val="both"/>
        <w:outlineLvl w:val="0"/>
        <w:rPr>
          <w:color w:val="2F5496" w:themeColor="accent1" w:themeShade="BF"/>
        </w:rPr>
      </w:pPr>
      <w:r>
        <w:t>Eligibilité</w:t>
      </w:r>
    </w:p>
    <w:p w14:paraId="77E9C38C" w14:textId="77777777" w:rsidR="008063F1" w:rsidRDefault="002E6980">
      <w:pPr>
        <w:pStyle w:val="P68B1DB1-Normal10"/>
        <w:spacing w:after="0" w:line="240" w:lineRule="auto"/>
        <w:contextualSpacing/>
        <w:outlineLvl w:val="3"/>
        <w:rPr>
          <w:b/>
          <w:color w:val="000000"/>
        </w:rPr>
      </w:pPr>
      <w:r>
        <w:t xml:space="preserve">Pour être admissible, le candidat doit : </w:t>
      </w:r>
    </w:p>
    <w:p w14:paraId="5DFFDB34" w14:textId="77777777" w:rsidR="008063F1" w:rsidRDefault="002E6980">
      <w:pPr>
        <w:numPr>
          <w:ilvl w:val="0"/>
          <w:numId w:val="4"/>
        </w:numPr>
        <w:spacing w:after="0" w:line="240" w:lineRule="auto"/>
        <w:contextualSpacing/>
        <w:jc w:val="both"/>
        <w:rPr>
          <w:rFonts w:ascii="Avenir Next LT Pro Light" w:eastAsia="Times New Roman" w:hAnsi="Avenir Next LT Pro Light" w:cstheme="minorHAnsi"/>
          <w:color w:val="000000"/>
        </w:rPr>
      </w:pPr>
      <w:r>
        <w:rPr>
          <w:rFonts w:ascii="Avenir Next LT Pro Light" w:eastAsia="Times New Roman" w:hAnsi="Avenir Next LT Pro Light" w:cstheme="minorHAnsi"/>
          <w:color w:val="000000"/>
        </w:rPr>
        <w:t xml:space="preserve">Être citoyen de </w:t>
      </w:r>
      <w:r>
        <w:rPr>
          <w:rFonts w:ascii="Avenir Next LT Pro Light" w:hAnsi="Avenir Next LT Pro Light" w:cstheme="minorHAnsi"/>
        </w:rPr>
        <w:t>n'importe quel pays d'Afrique subsaharienne</w:t>
      </w:r>
      <w:r>
        <w:rPr>
          <w:rFonts w:ascii="Avenir Next LT Pro Light" w:eastAsia="Times New Roman" w:hAnsi="Avenir Next LT Pro Light" w:cstheme="minorHAnsi"/>
          <w:color w:val="000000"/>
        </w:rPr>
        <w:t>.</w:t>
      </w:r>
    </w:p>
    <w:p w14:paraId="3B8931C8" w14:textId="77777777" w:rsidR="008063F1" w:rsidRDefault="002E6980">
      <w:pPr>
        <w:numPr>
          <w:ilvl w:val="0"/>
          <w:numId w:val="4"/>
        </w:numPr>
        <w:spacing w:after="0" w:line="240" w:lineRule="auto"/>
        <w:jc w:val="both"/>
        <w:rPr>
          <w:rFonts w:ascii="Avenir Next LT Pro Light" w:eastAsia="Times New Roman" w:hAnsi="Avenir Next LT Pro Light" w:cstheme="minorHAnsi"/>
          <w:color w:val="000000"/>
        </w:rPr>
      </w:pPr>
      <w:r>
        <w:rPr>
          <w:rFonts w:ascii="Avenir Next LT Pro Light" w:eastAsia="Times New Roman" w:hAnsi="Avenir Next LT Pro Light" w:cstheme="minorHAnsi"/>
          <w:color w:val="000000"/>
        </w:rPr>
        <w:t xml:space="preserve">Avoir </w:t>
      </w:r>
      <w:r>
        <w:rPr>
          <w:rFonts w:ascii="Avenir Next LT Pro Light" w:hAnsi="Avenir Next LT Pro Light" w:cstheme="minorHAnsi"/>
        </w:rPr>
        <w:t xml:space="preserve">une maîtrise pertinente liée aux domaines d'études du Rsif. </w:t>
      </w:r>
    </w:p>
    <w:p w14:paraId="1947A1F8" w14:textId="77777777" w:rsidR="008063F1" w:rsidRDefault="002E6980">
      <w:pPr>
        <w:pStyle w:val="P68B1DB1-ListParagraph5"/>
        <w:numPr>
          <w:ilvl w:val="0"/>
          <w:numId w:val="4"/>
        </w:numPr>
        <w:spacing w:after="0" w:line="240" w:lineRule="auto"/>
        <w:ind w:hanging="294"/>
        <w:jc w:val="both"/>
        <w:rPr>
          <w:color w:val="000000"/>
        </w:rPr>
      </w:pPr>
      <w:r>
        <w:rPr>
          <w:color w:val="000000"/>
        </w:rPr>
        <w:t xml:space="preserve">Répondre aux conditions d'admission spécifiques de la </w:t>
      </w:r>
      <w:r>
        <w:t xml:space="preserve">AHU du Rsif </w:t>
      </w:r>
      <w:r>
        <w:rPr>
          <w:color w:val="000000"/>
        </w:rPr>
        <w:t>qui accueille le programme de doctorat (</w:t>
      </w:r>
      <w:r>
        <w:rPr>
          <w:i/>
          <w:color w:val="000000"/>
        </w:rPr>
        <w:t>voir les liens vers les programmes de doctorat de la AHU dans le tableau 1</w:t>
      </w:r>
      <w:r>
        <w:rPr>
          <w:color w:val="000000"/>
        </w:rPr>
        <w:t xml:space="preserve">) </w:t>
      </w:r>
      <w:r>
        <w:t xml:space="preserve"> </w:t>
      </w:r>
    </w:p>
    <w:p w14:paraId="6C1D788A" w14:textId="77777777" w:rsidR="008063F1" w:rsidRDefault="002E6980">
      <w:pPr>
        <w:pStyle w:val="P68B1DB1-Normal7"/>
        <w:numPr>
          <w:ilvl w:val="0"/>
          <w:numId w:val="4"/>
        </w:numPr>
        <w:spacing w:after="0" w:line="240" w:lineRule="auto"/>
        <w:jc w:val="both"/>
      </w:pPr>
      <w:r>
        <w:lastRenderedPageBreak/>
        <w:t xml:space="preserve">Être âgé de 35 ans et moins à la date de la demande. </w:t>
      </w:r>
    </w:p>
    <w:p w14:paraId="41A630FB" w14:textId="77777777" w:rsidR="008063F1" w:rsidRDefault="002E6980">
      <w:pPr>
        <w:pStyle w:val="P68B1DB1-Normal7"/>
        <w:numPr>
          <w:ilvl w:val="0"/>
          <w:numId w:val="4"/>
        </w:numPr>
        <w:spacing w:after="0" w:line="240" w:lineRule="auto"/>
        <w:contextualSpacing/>
        <w:jc w:val="both"/>
      </w:pPr>
      <w:r>
        <w:t>Être prêt à s'inscrire à temps plein à un programme de doctorat dans une AHU Rsif au cours de l'année universitaire 2024-2025.</w:t>
      </w:r>
    </w:p>
    <w:p w14:paraId="1FB1E7ED" w14:textId="77777777" w:rsidR="008063F1" w:rsidRDefault="002E6980">
      <w:pPr>
        <w:pStyle w:val="P68B1DB1-Normal11"/>
        <w:numPr>
          <w:ilvl w:val="0"/>
          <w:numId w:val="4"/>
        </w:numPr>
        <w:spacing w:after="0" w:line="240" w:lineRule="auto"/>
        <w:contextualSpacing/>
        <w:jc w:val="both"/>
      </w:pPr>
      <w:r>
        <w:t>Ne devrait pas être titulaire d'une autre bourse de doctorat lors de la candidature à la bourse de doctorat Rsif.</w:t>
      </w:r>
    </w:p>
    <w:p w14:paraId="071B214E" w14:textId="77777777" w:rsidR="008063F1" w:rsidRDefault="002E6980">
      <w:pPr>
        <w:pStyle w:val="P68B1DB1-Normal6"/>
        <w:numPr>
          <w:ilvl w:val="0"/>
          <w:numId w:val="4"/>
        </w:numPr>
        <w:spacing w:after="0" w:line="240" w:lineRule="auto"/>
        <w:contextualSpacing/>
        <w:jc w:val="both"/>
      </w:pPr>
      <w:r>
        <w:t xml:space="preserve">Être prêt à passer 6 à 12 mois dans une formation « sandwich » dans une université partenaire internationale, un institut de recherche ou une entreprise privée. </w:t>
      </w:r>
    </w:p>
    <w:p w14:paraId="36D95546" w14:textId="77777777" w:rsidR="008063F1" w:rsidRDefault="002E6980">
      <w:pPr>
        <w:pStyle w:val="P68B1DB1-Normal11"/>
        <w:numPr>
          <w:ilvl w:val="0"/>
          <w:numId w:val="4"/>
        </w:numPr>
        <w:spacing w:after="0" w:line="240" w:lineRule="auto"/>
        <w:contextualSpacing/>
        <w:jc w:val="both"/>
      </w:pPr>
      <w:r>
        <w:t xml:space="preserve">Être prêt à travailler sur un sujet de recherche qui s'aligne et contribue au développement national ou régional en Afrique. </w:t>
      </w:r>
    </w:p>
    <w:p w14:paraId="4AA93126" w14:textId="77777777" w:rsidR="008063F1" w:rsidRDefault="002E6980">
      <w:pPr>
        <w:pStyle w:val="P68B1DB1-ListParagraph5"/>
        <w:numPr>
          <w:ilvl w:val="0"/>
          <w:numId w:val="5"/>
        </w:numPr>
        <w:spacing w:after="0" w:line="240" w:lineRule="auto"/>
        <w:ind w:hanging="294"/>
        <w:jc w:val="both"/>
        <w:rPr>
          <w:color w:val="000000"/>
        </w:rPr>
      </w:pPr>
      <w:r>
        <w:rPr>
          <w:color w:val="000000"/>
        </w:rPr>
        <w:t xml:space="preserve">La priorité pour les bourses sera donnée aux femmes et aux jeunes professeurs universitaires existants </w:t>
      </w:r>
      <w:r>
        <w:t>qui n'ont pas de doctorat.</w:t>
      </w:r>
    </w:p>
    <w:p w14:paraId="57CF6D06" w14:textId="77777777" w:rsidR="008063F1" w:rsidRDefault="008063F1">
      <w:pPr>
        <w:spacing w:after="0" w:line="240" w:lineRule="auto"/>
        <w:contextualSpacing/>
        <w:jc w:val="both"/>
        <w:rPr>
          <w:rFonts w:ascii="Avenir Next LT Pro Light" w:hAnsi="Avenir Next LT Pro Light" w:cstheme="minorHAnsi"/>
        </w:rPr>
      </w:pPr>
    </w:p>
    <w:p w14:paraId="4B966070" w14:textId="77777777" w:rsidR="008063F1" w:rsidRDefault="002E6980">
      <w:pPr>
        <w:pStyle w:val="Heading1"/>
        <w:ind w:left="0"/>
        <w:rPr>
          <w:rFonts w:ascii="Avenir Next LT Pro Light" w:hAnsi="Avenir Next LT Pro Light" w:cstheme="minorHAnsi"/>
          <w:color w:val="006FC0"/>
          <w:sz w:val="22"/>
        </w:rPr>
      </w:pPr>
      <w:r>
        <w:rPr>
          <w:rFonts w:ascii="Avenir Next LT Pro Light" w:hAnsi="Avenir Next LT Pro Light" w:cstheme="minorHAnsi"/>
          <w:b/>
          <w:color w:val="006FC0"/>
          <w:sz w:val="22"/>
        </w:rPr>
        <w:t>Ce que</w:t>
      </w:r>
      <w:r>
        <w:rPr>
          <w:rStyle w:val="FootnoteReference"/>
          <w:rFonts w:ascii="Avenir Next LT Pro Light" w:hAnsi="Avenir Next LT Pro Light" w:cstheme="minorHAnsi"/>
          <w:b/>
          <w:color w:val="006FC0"/>
          <w:sz w:val="22"/>
        </w:rPr>
        <w:footnoteReference w:id="1"/>
      </w:r>
      <w:r>
        <w:rPr>
          <w:rFonts w:ascii="Avenir Next LT Pro Light" w:hAnsi="Avenir Next LT Pro Light" w:cstheme="minorHAnsi"/>
          <w:b/>
          <w:color w:val="006FC0"/>
          <w:sz w:val="22"/>
        </w:rPr>
        <w:t xml:space="preserve"> couvre la bourse : </w:t>
      </w:r>
    </w:p>
    <w:p w14:paraId="62FE79AF" w14:textId="77777777" w:rsidR="008063F1" w:rsidRDefault="002E6980">
      <w:pPr>
        <w:pStyle w:val="P68B1DB1-Default12"/>
        <w:numPr>
          <w:ilvl w:val="0"/>
          <w:numId w:val="6"/>
        </w:numPr>
        <w:ind w:left="709" w:hanging="283"/>
        <w:jc w:val="both"/>
      </w:pPr>
      <w:r>
        <w:t>Frais de scolarité universitaire et frais de recherche.</w:t>
      </w:r>
    </w:p>
    <w:p w14:paraId="578F15F9" w14:textId="77777777" w:rsidR="008063F1" w:rsidRDefault="002E6980">
      <w:pPr>
        <w:pStyle w:val="P68B1DB1-Default12"/>
        <w:numPr>
          <w:ilvl w:val="0"/>
          <w:numId w:val="6"/>
        </w:numPr>
        <w:ind w:left="709" w:hanging="283"/>
        <w:jc w:val="both"/>
      </w:pPr>
      <w:r>
        <w:t>Une allocation mensuelle pour couvrir les frais de subsistance tels que l'hébergement et les repas au Rsif AHU et lors d'un placement en sandwich dans un Institut Partenaire International.</w:t>
      </w:r>
    </w:p>
    <w:p w14:paraId="274AE4C6" w14:textId="77777777" w:rsidR="008063F1" w:rsidRDefault="002E6980">
      <w:pPr>
        <w:pStyle w:val="P68B1DB1-Default12"/>
        <w:numPr>
          <w:ilvl w:val="0"/>
          <w:numId w:val="6"/>
        </w:numPr>
        <w:ind w:left="709" w:hanging="283"/>
        <w:jc w:val="both"/>
      </w:pPr>
      <w:r>
        <w:t xml:space="preserve">Voyage de retour du pays d'origine à la AHU du Rsif. </w:t>
      </w:r>
    </w:p>
    <w:p w14:paraId="7F37484F" w14:textId="77777777" w:rsidR="008063F1" w:rsidRDefault="002E6980">
      <w:pPr>
        <w:pStyle w:val="P68B1DB1-Default12"/>
        <w:numPr>
          <w:ilvl w:val="0"/>
          <w:numId w:val="6"/>
        </w:numPr>
        <w:ind w:left="709" w:hanging="283"/>
        <w:jc w:val="both"/>
      </w:pPr>
      <w:r>
        <w:t>Voyage aller-retour de la AHU du Rsif à l'Institut Partenaire International</w:t>
      </w:r>
    </w:p>
    <w:p w14:paraId="06DDEA60" w14:textId="77777777" w:rsidR="008063F1" w:rsidRDefault="002E6980">
      <w:pPr>
        <w:pStyle w:val="P68B1DB1-Default12"/>
        <w:numPr>
          <w:ilvl w:val="0"/>
          <w:numId w:val="6"/>
        </w:numPr>
        <w:ind w:left="709" w:hanging="283"/>
        <w:jc w:val="both"/>
      </w:pPr>
      <w:r>
        <w:t>Visas et permis d'études.</w:t>
      </w:r>
    </w:p>
    <w:p w14:paraId="0A75191B" w14:textId="77777777" w:rsidR="008063F1" w:rsidRDefault="002E6980">
      <w:pPr>
        <w:pStyle w:val="P68B1DB1-Default12"/>
        <w:numPr>
          <w:ilvl w:val="0"/>
          <w:numId w:val="6"/>
        </w:numPr>
        <w:ind w:left="709" w:hanging="283"/>
        <w:jc w:val="both"/>
      </w:pPr>
      <w:r>
        <w:t xml:space="preserve">Assurance médicale et assurance accident </w:t>
      </w:r>
    </w:p>
    <w:p w14:paraId="4950C513" w14:textId="77777777" w:rsidR="008063F1" w:rsidRDefault="008063F1">
      <w:pPr>
        <w:pStyle w:val="Heading1"/>
        <w:ind w:left="0"/>
        <w:rPr>
          <w:rFonts w:ascii="Avenir Next LT Pro Light" w:hAnsi="Avenir Next LT Pro Light" w:cstheme="minorHAnsi"/>
          <w:b/>
          <w:sz w:val="22"/>
        </w:rPr>
      </w:pPr>
    </w:p>
    <w:p w14:paraId="3AA54072" w14:textId="77777777" w:rsidR="008063F1" w:rsidRDefault="002E6980">
      <w:pPr>
        <w:pStyle w:val="P68B1DB1-Heading113"/>
      </w:pPr>
      <w:r>
        <w:t xml:space="preserve">La bourse de doctorat PASET Rsif </w:t>
      </w:r>
      <w:r>
        <w:rPr>
          <w:b/>
          <w:u w:val="single"/>
        </w:rPr>
        <w:t>ne couvre pas</w:t>
      </w:r>
      <w:r>
        <w:t xml:space="preserve">: </w:t>
      </w:r>
    </w:p>
    <w:p w14:paraId="70A62762" w14:textId="77777777" w:rsidR="008063F1" w:rsidRDefault="002E6980">
      <w:pPr>
        <w:pStyle w:val="P68B1DB1-Default12"/>
        <w:numPr>
          <w:ilvl w:val="0"/>
          <w:numId w:val="6"/>
        </w:numPr>
        <w:ind w:left="709" w:hanging="283"/>
        <w:jc w:val="both"/>
      </w:pPr>
      <w:r>
        <w:t>Soutien supplémentaire pour les membres de la famille/ personnes à charge, y compris les enfants et les conjoints.</w:t>
      </w:r>
    </w:p>
    <w:p w14:paraId="3141CFDE" w14:textId="77777777" w:rsidR="008063F1" w:rsidRDefault="002E6980">
      <w:pPr>
        <w:pStyle w:val="P68B1DB1-Default12"/>
        <w:numPr>
          <w:ilvl w:val="0"/>
          <w:numId w:val="6"/>
        </w:numPr>
        <w:ind w:left="709" w:hanging="283"/>
        <w:jc w:val="both"/>
      </w:pPr>
      <w:r>
        <w:t xml:space="preserve">Billets de retour supplémentaires vers le pays d'origine pour des raisons personnelles. </w:t>
      </w:r>
    </w:p>
    <w:p w14:paraId="44D03577" w14:textId="77777777" w:rsidR="008063F1" w:rsidRDefault="002E6980">
      <w:pPr>
        <w:pStyle w:val="P68B1DB1-Default12"/>
        <w:numPr>
          <w:ilvl w:val="0"/>
          <w:numId w:val="6"/>
        </w:numPr>
        <w:ind w:left="709" w:hanging="283"/>
        <w:jc w:val="both"/>
      </w:pPr>
      <w:r>
        <w:t>Coûts de candidature pour les AHU, y compris la certification et l'équivalence des certificats</w:t>
      </w:r>
    </w:p>
    <w:p w14:paraId="029FEA74" w14:textId="77777777" w:rsidR="008063F1" w:rsidRDefault="008063F1">
      <w:pPr>
        <w:spacing w:after="0" w:line="240" w:lineRule="auto"/>
        <w:contextualSpacing/>
        <w:jc w:val="both"/>
        <w:rPr>
          <w:rFonts w:ascii="Avenir Next LT Pro Light" w:eastAsia="Times New Roman" w:hAnsi="Avenir Next LT Pro Light" w:cstheme="minorHAnsi"/>
          <w:color w:val="000000"/>
        </w:rPr>
      </w:pPr>
    </w:p>
    <w:p w14:paraId="4BF21DE9" w14:textId="77777777" w:rsidR="008063F1" w:rsidRDefault="002E6980">
      <w:pPr>
        <w:pStyle w:val="P68B1DB1-Heading14"/>
        <w:ind w:left="0"/>
      </w:pPr>
      <w:r>
        <w:t>Programmes de doctorat Rsif AHUs</w:t>
      </w:r>
    </w:p>
    <w:p w14:paraId="22724F36" w14:textId="77777777" w:rsidR="008063F1" w:rsidRDefault="008063F1">
      <w:pPr>
        <w:pStyle w:val="Heading1"/>
        <w:ind w:left="0"/>
        <w:rPr>
          <w:rFonts w:ascii="Avenir Next LT Pro Light" w:hAnsi="Avenir Next LT Pro Light" w:cstheme="minorHAnsi"/>
          <w:sz w:val="22"/>
        </w:rPr>
      </w:pPr>
    </w:p>
    <w:p w14:paraId="165593C0" w14:textId="77777777" w:rsidR="008063F1" w:rsidRDefault="002E6980">
      <w:pPr>
        <w:pStyle w:val="Heading1"/>
        <w:ind w:left="0"/>
        <w:rPr>
          <w:rFonts w:ascii="Avenir Next LT Pro Light" w:hAnsi="Avenir Next LT Pro Light" w:cstheme="minorHAnsi"/>
          <w:color w:val="000000"/>
          <w:sz w:val="22"/>
        </w:rPr>
      </w:pPr>
      <w:r>
        <w:rPr>
          <w:rFonts w:ascii="Avenir Next LT Pro Light" w:hAnsi="Avenir Next LT Pro Light" w:cstheme="minorHAnsi"/>
          <w:sz w:val="22"/>
        </w:rPr>
        <w:t xml:space="preserve">Les AHU suivantes (tableau 1) ont été </w:t>
      </w:r>
      <w:r>
        <w:rPr>
          <w:rFonts w:ascii="Avenir Next LT Pro Light" w:hAnsi="Avenir Next LT Pro Light" w:cstheme="minorHAnsi"/>
          <w:color w:val="000000"/>
          <w:sz w:val="22"/>
        </w:rPr>
        <w:t>sélectionnées par concours pour offrir des programmes de doctorat Rsif. Les AHU admettent, forment et offrent des doctorats aux doctorants du Rsif qui réussissent. Cette AHU peut également être consultée sur ce lien :</w:t>
      </w:r>
      <w:r>
        <w:t xml:space="preserve"> </w:t>
      </w:r>
      <w:hyperlink r:id="rId16" w:anchor="host-institutions" w:history="1">
        <w:r>
          <w:rPr>
            <w:rStyle w:val="Hyperlink"/>
            <w:rFonts w:ascii="Avenir Next LT Pro Light" w:hAnsi="Avenir Next LT Pro Light" w:cstheme="minorHAnsi"/>
            <w:sz w:val="22"/>
          </w:rPr>
          <w:t>https://www.rsif-paset.org/partners/#host-institutions</w:t>
        </w:r>
      </w:hyperlink>
      <w:r>
        <w:rPr>
          <w:rFonts w:ascii="Avenir Next LT Pro Light" w:hAnsi="Avenir Next LT Pro Light" w:cstheme="minorHAnsi"/>
          <w:color w:val="000000"/>
          <w:sz w:val="22"/>
        </w:rPr>
        <w:t xml:space="preserve">. </w:t>
      </w:r>
    </w:p>
    <w:p w14:paraId="6C11EB03" w14:textId="77777777" w:rsidR="008063F1" w:rsidRDefault="008063F1">
      <w:pPr>
        <w:pStyle w:val="BodyText"/>
        <w:ind w:right="216"/>
        <w:jc w:val="both"/>
        <w:rPr>
          <w:rFonts w:ascii="Avenir Next LT Pro Light" w:hAnsi="Avenir Next LT Pro Light" w:cstheme="minorHAnsi"/>
          <w:color w:val="000000" w:themeColor="text1"/>
          <w:sz w:val="22"/>
        </w:rPr>
      </w:pPr>
    </w:p>
    <w:p w14:paraId="0671D020" w14:textId="77777777" w:rsidR="008063F1" w:rsidRDefault="002E6980">
      <w:pPr>
        <w:pStyle w:val="P68B1DB1-BodyText14"/>
        <w:ind w:right="216"/>
        <w:jc w:val="both"/>
        <w:rPr>
          <w:color w:val="000000"/>
        </w:rPr>
      </w:pPr>
      <w:bookmarkStart w:id="0" w:name="_Hlk79058393"/>
      <w:r>
        <w:rPr>
          <w:b/>
        </w:rPr>
        <w:t>Tableau 1</w:t>
      </w:r>
      <w:bookmarkStart w:id="1" w:name="_Hlk79056980"/>
      <w:r>
        <w:rPr>
          <w:b/>
        </w:rPr>
        <w:t>.</w:t>
      </w:r>
      <w:r>
        <w:t xml:space="preserve"> Rsif African Host Universities</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984"/>
        <w:gridCol w:w="2977"/>
        <w:gridCol w:w="1559"/>
      </w:tblGrid>
      <w:tr w:rsidR="008063F1" w14:paraId="3ED0D2E4" w14:textId="77777777">
        <w:trPr>
          <w:trHeight w:val="300"/>
          <w:tblHeader/>
          <w:jc w:val="center"/>
        </w:trPr>
        <w:tc>
          <w:tcPr>
            <w:tcW w:w="3397" w:type="dxa"/>
            <w:shd w:val="clear" w:color="000000" w:fill="C6D9F1"/>
          </w:tcPr>
          <w:p w14:paraId="5749FCD1" w14:textId="77777777" w:rsidR="008063F1" w:rsidRDefault="002E6980">
            <w:pPr>
              <w:jc w:val="center"/>
              <w:rPr>
                <w:rFonts w:ascii="Avenir Next LT Pro Light" w:hAnsi="Avenir Next LT Pro Light" w:cstheme="minorHAnsi"/>
                <w:b/>
                <w:color w:val="000000"/>
                <w:sz w:val="20"/>
              </w:rPr>
            </w:pPr>
            <w:bookmarkStart w:id="2" w:name="_Hlk79073020"/>
            <w:bookmarkEnd w:id="1"/>
            <w:r>
              <w:rPr>
                <w:rFonts w:ascii="Avenir Next LT Pro Light" w:hAnsi="Avenir Next LT Pro Light" w:cstheme="minorHAnsi"/>
                <w:b/>
                <w:color w:val="000000"/>
                <w:sz w:val="20"/>
              </w:rPr>
              <w:t>Rsif African Host University</w:t>
            </w:r>
            <w:r>
              <w:rPr>
                <w:rStyle w:val="FootnoteReference"/>
                <w:rFonts w:ascii="Avenir Next LT Pro Light" w:hAnsi="Avenir Next LT Pro Light" w:cstheme="minorHAnsi"/>
                <w:i/>
                <w:color w:val="000000"/>
                <w:sz w:val="20"/>
              </w:rPr>
              <w:footnoteReference w:id="2"/>
            </w:r>
          </w:p>
        </w:tc>
        <w:tc>
          <w:tcPr>
            <w:tcW w:w="1984" w:type="dxa"/>
            <w:shd w:val="clear" w:color="000000" w:fill="C6D9F1"/>
          </w:tcPr>
          <w:p w14:paraId="4C74C9AC" w14:textId="77777777" w:rsidR="008063F1" w:rsidRDefault="002E6980">
            <w:pPr>
              <w:pStyle w:val="P68B1DB1-Normal15"/>
            </w:pPr>
            <w:r>
              <w:t>Nom du programme</w:t>
            </w:r>
          </w:p>
        </w:tc>
        <w:tc>
          <w:tcPr>
            <w:tcW w:w="2977" w:type="dxa"/>
            <w:shd w:val="clear" w:color="000000" w:fill="C6D9F1"/>
          </w:tcPr>
          <w:p w14:paraId="3769ACF8" w14:textId="77777777" w:rsidR="008063F1" w:rsidRDefault="002E6980">
            <w:pPr>
              <w:pStyle w:val="P68B1DB1-Normal15"/>
              <w:jc w:val="center"/>
            </w:pPr>
            <w:r>
              <w:t>Lien vers le programme de doctorat de l'Université</w:t>
            </w:r>
          </w:p>
        </w:tc>
        <w:tc>
          <w:tcPr>
            <w:tcW w:w="1559" w:type="dxa"/>
            <w:shd w:val="clear" w:color="000000" w:fill="C6D9F1"/>
          </w:tcPr>
          <w:p w14:paraId="6C1D65A1" w14:textId="77777777" w:rsidR="008063F1" w:rsidRDefault="002E6980">
            <w:pPr>
              <w:pStyle w:val="P68B1DB1-Normal15"/>
              <w:jc w:val="center"/>
            </w:pPr>
            <w:r>
              <w:t>Domaine thématique prioritaire du PASET</w:t>
            </w:r>
          </w:p>
        </w:tc>
      </w:tr>
      <w:bookmarkEnd w:id="2"/>
      <w:tr w:rsidR="008063F1" w14:paraId="39251CD5" w14:textId="77777777">
        <w:trPr>
          <w:trHeight w:val="1314"/>
          <w:jc w:val="center"/>
        </w:trPr>
        <w:tc>
          <w:tcPr>
            <w:tcW w:w="3397" w:type="dxa"/>
            <w:shd w:val="clear" w:color="auto" w:fill="auto"/>
          </w:tcPr>
          <w:p w14:paraId="6C3742FA" w14:textId="77777777" w:rsidR="008063F1" w:rsidRDefault="002E6980">
            <w:pPr>
              <w:pStyle w:val="P68B1DB1-Normal16"/>
            </w:pPr>
            <w:r>
              <w:rPr>
                <w:b/>
              </w:rPr>
              <w:t>Université de Gaston Berger</w:t>
            </w:r>
            <w:r>
              <w:t>, St. Louis, Sénégal</w:t>
            </w:r>
          </w:p>
          <w:p w14:paraId="1F115BF8" w14:textId="77777777" w:rsidR="008063F1" w:rsidRDefault="00000000">
            <w:pPr>
              <w:rPr>
                <w:rFonts w:ascii="Avenir Next LT Pro Light" w:hAnsi="Avenir Next LT Pro Light" w:cstheme="minorHAnsi"/>
                <w:i/>
                <w:color w:val="000000"/>
                <w:sz w:val="20"/>
              </w:rPr>
            </w:pPr>
            <w:hyperlink r:id="rId17" w:history="1">
              <w:r w:rsidR="002E6980">
                <w:rPr>
                  <w:rStyle w:val="Hyperlink"/>
                  <w:rFonts w:ascii="Avenir Next LT Pro Light" w:hAnsi="Avenir Next LT Pro Light" w:cstheme="minorHAnsi"/>
                  <w:i/>
                  <w:sz w:val="20"/>
                </w:rPr>
                <w:t>Centre d'excellence africain en mathématiques, informatique et TIC (MITIC)</w:t>
              </w:r>
            </w:hyperlink>
          </w:p>
          <w:p w14:paraId="78020957" w14:textId="77777777" w:rsidR="008063F1" w:rsidRDefault="008063F1">
            <w:pPr>
              <w:rPr>
                <w:rFonts w:ascii="Avenir Next LT Pro Light" w:hAnsi="Avenir Next LT Pro Light" w:cstheme="minorHAnsi"/>
                <w:b/>
                <w:color w:val="000000"/>
                <w:sz w:val="20"/>
              </w:rPr>
            </w:pPr>
          </w:p>
        </w:tc>
        <w:tc>
          <w:tcPr>
            <w:tcW w:w="1984" w:type="dxa"/>
          </w:tcPr>
          <w:p w14:paraId="012D3D0E" w14:textId="77777777" w:rsidR="008063F1" w:rsidRDefault="002E6980">
            <w:pPr>
              <w:pStyle w:val="P68B1DB1-Normal16"/>
            </w:pPr>
            <w:r>
              <w:t xml:space="preserve">Informatique </w:t>
            </w:r>
          </w:p>
        </w:tc>
        <w:tc>
          <w:tcPr>
            <w:tcW w:w="2977" w:type="dxa"/>
            <w:shd w:val="clear" w:color="auto" w:fill="auto"/>
          </w:tcPr>
          <w:p w14:paraId="3F8BEBAC" w14:textId="77777777" w:rsidR="008063F1" w:rsidRDefault="00000000">
            <w:pPr>
              <w:pStyle w:val="P68B1DB1-Normal17"/>
              <w:jc w:val="center"/>
            </w:pPr>
            <w:hyperlink r:id="rId18" w:history="1">
              <w:r w:rsidR="002E6980">
                <w:t>http://www.ceamitic.sn/en/phd-in-computer-science/</w:t>
              </w:r>
            </w:hyperlink>
          </w:p>
        </w:tc>
        <w:tc>
          <w:tcPr>
            <w:tcW w:w="1559" w:type="dxa"/>
            <w:vMerge w:val="restart"/>
            <w:vAlign w:val="center"/>
          </w:tcPr>
          <w:p w14:paraId="75DCF80E" w14:textId="77777777" w:rsidR="008063F1" w:rsidRDefault="002E6980">
            <w:pPr>
              <w:pStyle w:val="P68B1DB1-Normal18"/>
              <w:jc w:val="center"/>
            </w:pPr>
            <w:r>
              <w:t>Les TIC, y compris les mégadonnées et l'intelligence artificielle</w:t>
            </w:r>
          </w:p>
        </w:tc>
      </w:tr>
      <w:tr w:rsidR="008063F1" w14:paraId="6DA806A5" w14:textId="77777777">
        <w:trPr>
          <w:trHeight w:val="300"/>
          <w:jc w:val="center"/>
        </w:trPr>
        <w:tc>
          <w:tcPr>
            <w:tcW w:w="3397" w:type="dxa"/>
            <w:shd w:val="clear" w:color="auto" w:fill="auto"/>
          </w:tcPr>
          <w:p w14:paraId="5FCFF902" w14:textId="77777777" w:rsidR="008063F1" w:rsidRDefault="002E6980">
            <w:pPr>
              <w:pStyle w:val="P68B1DB1-Normal16"/>
              <w:rPr>
                <w:b/>
              </w:rPr>
            </w:pPr>
            <w:r>
              <w:rPr>
                <w:b/>
              </w:rPr>
              <w:lastRenderedPageBreak/>
              <w:t xml:space="preserve">University of Rwanda, </w:t>
            </w:r>
            <w:r w:rsidRPr="002E6980">
              <w:rPr>
                <w:b/>
                <w:lang w:val="en-GB"/>
              </w:rPr>
              <w:t xml:space="preserve">Kigali, </w:t>
            </w:r>
            <w:r>
              <w:t>Rwanda</w:t>
            </w:r>
          </w:p>
          <w:p w14:paraId="4890B591" w14:textId="77777777" w:rsidR="008063F1" w:rsidRDefault="00000000">
            <w:pPr>
              <w:rPr>
                <w:rFonts w:ascii="Avenir Next LT Pro Light" w:hAnsi="Avenir Next LT Pro Light" w:cstheme="minorHAnsi"/>
                <w:b/>
                <w:bCs/>
                <w:color w:val="000000"/>
                <w:sz w:val="20"/>
              </w:rPr>
            </w:pPr>
            <w:hyperlink r:id="rId19" w:history="1">
              <w:r w:rsidR="002E6980">
                <w:rPr>
                  <w:rStyle w:val="Hyperlink"/>
                  <w:rFonts w:ascii="Avenir Next LT Pro Light" w:hAnsi="Avenir Next LT Pro Light" w:cstheme="minorHAnsi"/>
                  <w:i/>
                  <w:iCs/>
                  <w:sz w:val="20"/>
                </w:rPr>
                <w:t>Africa Center of Excellence in Internet of Things (ACEIoT)</w:t>
              </w:r>
            </w:hyperlink>
          </w:p>
          <w:p w14:paraId="72924E78" w14:textId="77777777" w:rsidR="008063F1" w:rsidRDefault="008063F1">
            <w:pPr>
              <w:rPr>
                <w:rFonts w:ascii="Avenir Next LT Pro Light" w:hAnsi="Avenir Next LT Pro Light" w:cstheme="minorHAnsi"/>
                <w:b/>
                <w:color w:val="000000"/>
                <w:sz w:val="20"/>
              </w:rPr>
            </w:pPr>
          </w:p>
        </w:tc>
        <w:tc>
          <w:tcPr>
            <w:tcW w:w="1984" w:type="dxa"/>
          </w:tcPr>
          <w:p w14:paraId="71D946C7" w14:textId="77777777" w:rsidR="008063F1" w:rsidRDefault="002E6980">
            <w:pPr>
              <w:pStyle w:val="P68B1DB1-Normal16"/>
            </w:pPr>
            <w:r>
              <w:t xml:space="preserve">Internet des objets : Systèmes Informatiques Intégrés </w:t>
            </w:r>
          </w:p>
        </w:tc>
        <w:tc>
          <w:tcPr>
            <w:tcW w:w="2977" w:type="dxa"/>
            <w:shd w:val="clear" w:color="auto" w:fill="auto"/>
          </w:tcPr>
          <w:p w14:paraId="377D43CB" w14:textId="77777777" w:rsidR="008063F1" w:rsidRDefault="00000000">
            <w:pPr>
              <w:pStyle w:val="P68B1DB1-Normal17"/>
              <w:jc w:val="center"/>
            </w:pPr>
            <w:hyperlink r:id="rId20" w:history="1">
              <w:r w:rsidR="002E6980">
                <w:t>https://aceiot.ur.ac.rw/?q=content/phd-studies</w:t>
              </w:r>
            </w:hyperlink>
          </w:p>
        </w:tc>
        <w:tc>
          <w:tcPr>
            <w:tcW w:w="1559" w:type="dxa"/>
            <w:vMerge/>
            <w:vAlign w:val="center"/>
          </w:tcPr>
          <w:p w14:paraId="5B9E9431" w14:textId="77777777" w:rsidR="008063F1" w:rsidRDefault="008063F1">
            <w:pPr>
              <w:jc w:val="center"/>
              <w:rPr>
                <w:rFonts w:ascii="Avenir Next LT Pro Light" w:hAnsi="Avenir Next LT Pro Light" w:cstheme="minorHAnsi"/>
                <w:sz w:val="20"/>
              </w:rPr>
            </w:pPr>
          </w:p>
        </w:tc>
      </w:tr>
      <w:tr w:rsidR="008063F1" w14:paraId="1AD7480E" w14:textId="77777777">
        <w:trPr>
          <w:trHeight w:val="300"/>
          <w:jc w:val="center"/>
        </w:trPr>
        <w:tc>
          <w:tcPr>
            <w:tcW w:w="3397" w:type="dxa"/>
            <w:shd w:val="clear" w:color="auto" w:fill="auto"/>
          </w:tcPr>
          <w:p w14:paraId="6213E8E4" w14:textId="77777777" w:rsidR="008063F1" w:rsidRDefault="002E6980">
            <w:pPr>
              <w:pStyle w:val="P68B1DB1-Normal16"/>
              <w:rPr>
                <w:rStyle w:val="Hyperlink"/>
                <w:color w:val="000000"/>
              </w:rPr>
            </w:pPr>
            <w:r>
              <w:rPr>
                <w:b/>
              </w:rPr>
              <w:t>Université d'Abomey-Calavi,</w:t>
            </w:r>
            <w:r>
              <w:t xml:space="preserve"> Abomey-Calavi, Bénin</w:t>
            </w:r>
          </w:p>
          <w:p w14:paraId="30DA63E5" w14:textId="77777777" w:rsidR="008063F1" w:rsidRDefault="00000000">
            <w:pPr>
              <w:rPr>
                <w:rFonts w:ascii="Avenir Next LT Pro Light" w:hAnsi="Avenir Next LT Pro Light" w:cstheme="minorHAnsi"/>
                <w:i/>
                <w:color w:val="0563C1" w:themeColor="hyperlink"/>
                <w:sz w:val="20"/>
                <w:u w:val="single"/>
              </w:rPr>
            </w:pPr>
            <w:hyperlink r:id="rId21" w:history="1">
              <w:r w:rsidR="002E6980">
                <w:rPr>
                  <w:rStyle w:val="Hyperlink"/>
                  <w:rFonts w:ascii="Avenir Next LT Pro Light" w:hAnsi="Avenir Next LT Pro Light" w:cstheme="minorHAnsi"/>
                  <w:i/>
                  <w:sz w:val="20"/>
                </w:rPr>
                <w:t>Centre d'Excellence des Sciences Mathématiques, Informatiques et Applications (SMIA)</w:t>
              </w:r>
            </w:hyperlink>
            <w:r w:rsidR="002E6980">
              <w:rPr>
                <w:rStyle w:val="Hyperlink"/>
                <w:rFonts w:ascii="Avenir Next LT Pro Light" w:hAnsi="Avenir Next LT Pro Light" w:cstheme="minorHAnsi"/>
                <w:i/>
                <w:sz w:val="20"/>
              </w:rPr>
              <w:t xml:space="preserve"> </w:t>
            </w:r>
          </w:p>
        </w:tc>
        <w:tc>
          <w:tcPr>
            <w:tcW w:w="1984" w:type="dxa"/>
          </w:tcPr>
          <w:p w14:paraId="453725B4" w14:textId="77777777" w:rsidR="008063F1" w:rsidRDefault="002E6980">
            <w:pPr>
              <w:pStyle w:val="P68B1DB1-Normal16"/>
            </w:pPr>
            <w:r>
              <w:t>Technologies de l'Information et de la Communication de l'Institut de Mathématiques et de Sciences Physiques</w:t>
            </w:r>
          </w:p>
        </w:tc>
        <w:tc>
          <w:tcPr>
            <w:tcW w:w="2977" w:type="dxa"/>
            <w:shd w:val="clear" w:color="auto" w:fill="auto"/>
          </w:tcPr>
          <w:p w14:paraId="6FAE383D" w14:textId="77777777" w:rsidR="008063F1" w:rsidRDefault="00000000">
            <w:pPr>
              <w:pStyle w:val="P68B1DB1-Normal17"/>
              <w:jc w:val="center"/>
            </w:pPr>
            <w:hyperlink r:id="rId22" w:history="1">
              <w:r w:rsidR="002E6980">
                <w:t>http://www.imsp-benin.com/home/</w:t>
              </w:r>
            </w:hyperlink>
          </w:p>
          <w:p w14:paraId="09B071CD" w14:textId="77777777" w:rsidR="008063F1" w:rsidRDefault="008063F1">
            <w:pPr>
              <w:jc w:val="center"/>
              <w:rPr>
                <w:rFonts w:ascii="Avenir Next LT Pro Light" w:hAnsi="Avenir Next LT Pro Light" w:cstheme="minorHAnsi"/>
              </w:rPr>
            </w:pPr>
          </w:p>
        </w:tc>
        <w:tc>
          <w:tcPr>
            <w:tcW w:w="1559" w:type="dxa"/>
            <w:vMerge/>
            <w:vAlign w:val="center"/>
          </w:tcPr>
          <w:p w14:paraId="510A7FD7" w14:textId="77777777" w:rsidR="008063F1" w:rsidRDefault="008063F1">
            <w:pPr>
              <w:jc w:val="center"/>
              <w:rPr>
                <w:rFonts w:ascii="Avenir Next LT Pro Light" w:hAnsi="Avenir Next LT Pro Light" w:cstheme="minorHAnsi"/>
                <w:sz w:val="20"/>
              </w:rPr>
            </w:pPr>
          </w:p>
        </w:tc>
      </w:tr>
      <w:tr w:rsidR="008063F1" w14:paraId="768B89A6" w14:textId="77777777">
        <w:trPr>
          <w:trHeight w:val="300"/>
          <w:jc w:val="center"/>
        </w:trPr>
        <w:tc>
          <w:tcPr>
            <w:tcW w:w="3397" w:type="dxa"/>
            <w:shd w:val="clear" w:color="auto" w:fill="auto"/>
          </w:tcPr>
          <w:p w14:paraId="4FF3F89B" w14:textId="77777777" w:rsidR="008063F1" w:rsidRDefault="002E6980">
            <w:pPr>
              <w:pStyle w:val="P68B1DB1-Normal16"/>
              <w:rPr>
                <w:b/>
              </w:rPr>
            </w:pPr>
            <w:r>
              <w:rPr>
                <w:b/>
              </w:rPr>
              <w:t xml:space="preserve">Université d'agriculture de Sokoine, </w:t>
            </w:r>
            <w:r>
              <w:t>Morogoro, Tanzanie</w:t>
            </w:r>
          </w:p>
          <w:p w14:paraId="5D954300" w14:textId="77777777" w:rsidR="008063F1" w:rsidRDefault="00000000">
            <w:pPr>
              <w:rPr>
                <w:rFonts w:ascii="Avenir Next LT Pro Light" w:hAnsi="Avenir Next LT Pro Light" w:cstheme="minorHAnsi"/>
                <w:i/>
                <w:color w:val="000000"/>
                <w:sz w:val="20"/>
              </w:rPr>
            </w:pPr>
            <w:hyperlink r:id="rId23" w:history="1">
              <w:r w:rsidR="002E6980">
                <w:rPr>
                  <w:rStyle w:val="Hyperlink"/>
                  <w:rFonts w:ascii="Avenir Next LT Pro Light" w:hAnsi="Avenir Next LT Pro Light" w:cstheme="minorHAnsi"/>
                  <w:i/>
                  <w:sz w:val="20"/>
                </w:rPr>
                <w:t>Centre d'Excellence Africain pour les Maladies Infectieuses des humains et des animaux en Afrique australe et orientale (SACIDS)</w:t>
              </w:r>
            </w:hyperlink>
          </w:p>
          <w:p w14:paraId="42383808" w14:textId="77777777" w:rsidR="008063F1" w:rsidRDefault="008063F1">
            <w:pPr>
              <w:rPr>
                <w:rFonts w:ascii="Avenir Next LT Pro Light" w:hAnsi="Avenir Next LT Pro Light" w:cstheme="minorHAnsi"/>
                <w:b/>
                <w:color w:val="000000"/>
                <w:sz w:val="20"/>
              </w:rPr>
            </w:pPr>
          </w:p>
        </w:tc>
        <w:tc>
          <w:tcPr>
            <w:tcW w:w="1984" w:type="dxa"/>
          </w:tcPr>
          <w:p w14:paraId="01CA6D5E" w14:textId="77777777" w:rsidR="008063F1" w:rsidRDefault="002E6980">
            <w:pPr>
              <w:pStyle w:val="P68B1DB1-Normal16"/>
            </w:pPr>
            <w:r>
              <w:t xml:space="preserve">Sécurité Alimentaire et Agroalimentaire </w:t>
            </w:r>
          </w:p>
        </w:tc>
        <w:tc>
          <w:tcPr>
            <w:tcW w:w="2977" w:type="dxa"/>
            <w:shd w:val="clear" w:color="auto" w:fill="auto"/>
          </w:tcPr>
          <w:p w14:paraId="4DD25630" w14:textId="77777777" w:rsidR="008063F1" w:rsidRDefault="00000000">
            <w:pPr>
              <w:pStyle w:val="P68B1DB1-Normal17"/>
              <w:jc w:val="center"/>
            </w:pPr>
            <w:hyperlink r:id="rId24" w:history="1">
              <w:r w:rsidR="002E6980">
                <w:t>http://www.sacids.org/</w:t>
              </w:r>
            </w:hyperlink>
          </w:p>
        </w:tc>
        <w:tc>
          <w:tcPr>
            <w:tcW w:w="1559" w:type="dxa"/>
            <w:vMerge w:val="restart"/>
            <w:vAlign w:val="center"/>
          </w:tcPr>
          <w:p w14:paraId="19413B45" w14:textId="77777777" w:rsidR="008063F1" w:rsidRDefault="002E6980">
            <w:pPr>
              <w:pStyle w:val="P68B1DB1-Normal16"/>
              <w:jc w:val="center"/>
            </w:pPr>
            <w:r>
              <w:t>Sécurité Alimentaire et Agroalimentaire</w:t>
            </w:r>
          </w:p>
        </w:tc>
      </w:tr>
      <w:tr w:rsidR="008063F1" w14:paraId="42660FC7" w14:textId="77777777">
        <w:trPr>
          <w:trHeight w:val="300"/>
          <w:jc w:val="center"/>
        </w:trPr>
        <w:tc>
          <w:tcPr>
            <w:tcW w:w="3397" w:type="dxa"/>
            <w:shd w:val="clear" w:color="auto" w:fill="auto"/>
          </w:tcPr>
          <w:p w14:paraId="622C9F5C" w14:textId="77777777" w:rsidR="008063F1" w:rsidRDefault="002E6980">
            <w:pPr>
              <w:pStyle w:val="P68B1DB1-Normal16"/>
              <w:rPr>
                <w:b/>
              </w:rPr>
            </w:pPr>
            <w:r>
              <w:rPr>
                <w:b/>
              </w:rPr>
              <w:t xml:space="preserve">Université du Ghana, </w:t>
            </w:r>
            <w:r>
              <w:t>Accra, Ghana</w:t>
            </w:r>
          </w:p>
        </w:tc>
        <w:tc>
          <w:tcPr>
            <w:tcW w:w="1984" w:type="dxa"/>
          </w:tcPr>
          <w:p w14:paraId="64EA8893" w14:textId="77777777" w:rsidR="008063F1" w:rsidRDefault="002E6980">
            <w:pPr>
              <w:pStyle w:val="P68B1DB1-Normal16"/>
            </w:pPr>
            <w:r>
              <w:t>Économie et Politique Agricoles Appliquées/Agroalimentaire</w:t>
            </w:r>
          </w:p>
        </w:tc>
        <w:tc>
          <w:tcPr>
            <w:tcW w:w="2977" w:type="dxa"/>
            <w:shd w:val="clear" w:color="auto" w:fill="auto"/>
          </w:tcPr>
          <w:p w14:paraId="14866EC9" w14:textId="77777777" w:rsidR="008063F1" w:rsidRDefault="00000000">
            <w:pPr>
              <w:pStyle w:val="P68B1DB1-Normal17"/>
              <w:jc w:val="center"/>
            </w:pPr>
            <w:hyperlink r:id="rId25" w:history="1">
              <w:r w:rsidR="002E6980">
                <w:t>https://www.ug.edu.gh/aea/</w:t>
              </w:r>
            </w:hyperlink>
          </w:p>
        </w:tc>
        <w:tc>
          <w:tcPr>
            <w:tcW w:w="1559" w:type="dxa"/>
            <w:vMerge/>
            <w:vAlign w:val="center"/>
          </w:tcPr>
          <w:p w14:paraId="0454C068" w14:textId="77777777" w:rsidR="008063F1" w:rsidRDefault="008063F1">
            <w:pPr>
              <w:jc w:val="center"/>
              <w:rPr>
                <w:rFonts w:ascii="Avenir Next LT Pro Light" w:hAnsi="Avenir Next LT Pro Light" w:cstheme="minorHAnsi"/>
                <w:sz w:val="20"/>
              </w:rPr>
            </w:pPr>
          </w:p>
        </w:tc>
      </w:tr>
      <w:tr w:rsidR="008063F1" w14:paraId="01CA6269" w14:textId="77777777">
        <w:trPr>
          <w:trHeight w:val="300"/>
          <w:jc w:val="center"/>
        </w:trPr>
        <w:tc>
          <w:tcPr>
            <w:tcW w:w="3397" w:type="dxa"/>
            <w:shd w:val="clear" w:color="auto" w:fill="auto"/>
          </w:tcPr>
          <w:p w14:paraId="60780F65" w14:textId="77777777" w:rsidR="008063F1" w:rsidRDefault="002E6980">
            <w:pPr>
              <w:pStyle w:val="P68B1DB1-Normal16"/>
            </w:pPr>
            <w:r>
              <w:rPr>
                <w:b/>
              </w:rPr>
              <w:t>Universit</w:t>
            </w:r>
            <w:r>
              <w:rPr>
                <w:b/>
                <w:lang w:val="fr-FR"/>
              </w:rPr>
              <w:t xml:space="preserve">é de </w:t>
            </w:r>
            <w:r>
              <w:rPr>
                <w:b/>
              </w:rPr>
              <w:t xml:space="preserve">Makerere , </w:t>
            </w:r>
            <w:r>
              <w:t>Kampala, Uganda</w:t>
            </w:r>
          </w:p>
          <w:p w14:paraId="78F3882E" w14:textId="77777777" w:rsidR="008063F1" w:rsidRDefault="00000000">
            <w:pPr>
              <w:rPr>
                <w:rFonts w:ascii="Avenir Next LT Pro Light" w:hAnsi="Avenir Next LT Pro Light" w:cstheme="minorHAnsi"/>
                <w:color w:val="000000"/>
                <w:sz w:val="20"/>
              </w:rPr>
            </w:pPr>
            <w:hyperlink r:id="rId26" w:history="1">
              <w:r w:rsidR="002E6980">
                <w:rPr>
                  <w:rStyle w:val="Hyperlink"/>
                  <w:rFonts w:ascii="Avenir Next LT Pro Light" w:hAnsi="Avenir Next LT Pro Light" w:cstheme="minorHAnsi"/>
                  <w:i/>
                  <w:iCs/>
                  <w:sz w:val="20"/>
                </w:rPr>
                <w:t>Makerere University Regional Centre for Crop Improvement (MaRCCI)</w:t>
              </w:r>
            </w:hyperlink>
          </w:p>
        </w:tc>
        <w:tc>
          <w:tcPr>
            <w:tcW w:w="1984" w:type="dxa"/>
          </w:tcPr>
          <w:p w14:paraId="31BC3B88" w14:textId="77777777" w:rsidR="008063F1" w:rsidRDefault="002E6980">
            <w:pPr>
              <w:pStyle w:val="P68B1DB1-Normal16"/>
            </w:pPr>
            <w:r>
              <w:t>Amélioration des Plantes et Biotechnologie</w:t>
            </w:r>
          </w:p>
        </w:tc>
        <w:tc>
          <w:tcPr>
            <w:tcW w:w="2977" w:type="dxa"/>
            <w:shd w:val="clear" w:color="auto" w:fill="auto"/>
          </w:tcPr>
          <w:p w14:paraId="1D449CC3" w14:textId="77777777" w:rsidR="008063F1" w:rsidRDefault="00000000">
            <w:pPr>
              <w:pStyle w:val="P68B1DB1-Normal19"/>
              <w:jc w:val="center"/>
              <w:rPr>
                <w:u w:val="single"/>
              </w:rPr>
            </w:pPr>
            <w:hyperlink r:id="rId27" w:history="1">
              <w:r w:rsidR="002E6980">
                <w:t>https://www.mak.ac.ug/marcci</w:t>
              </w:r>
            </w:hyperlink>
          </w:p>
          <w:p w14:paraId="6C3E9BD6" w14:textId="77777777" w:rsidR="008063F1" w:rsidRDefault="008063F1">
            <w:pPr>
              <w:jc w:val="center"/>
              <w:rPr>
                <w:rFonts w:ascii="Avenir Next LT Pro Light" w:hAnsi="Avenir Next LT Pro Light" w:cstheme="minorHAnsi"/>
                <w:color w:val="0563C1"/>
                <w:sz w:val="20"/>
                <w:u w:val="single"/>
              </w:rPr>
            </w:pPr>
          </w:p>
        </w:tc>
        <w:tc>
          <w:tcPr>
            <w:tcW w:w="1559" w:type="dxa"/>
            <w:vMerge/>
            <w:vAlign w:val="center"/>
          </w:tcPr>
          <w:p w14:paraId="38ED4705" w14:textId="77777777" w:rsidR="008063F1" w:rsidRDefault="008063F1">
            <w:pPr>
              <w:jc w:val="center"/>
              <w:rPr>
                <w:rFonts w:ascii="Avenir Next LT Pro Light" w:hAnsi="Avenir Next LT Pro Light" w:cstheme="minorHAnsi"/>
                <w:sz w:val="20"/>
              </w:rPr>
            </w:pPr>
          </w:p>
        </w:tc>
      </w:tr>
      <w:tr w:rsidR="008063F1" w14:paraId="7DBD0644" w14:textId="77777777">
        <w:trPr>
          <w:trHeight w:val="1287"/>
          <w:jc w:val="center"/>
        </w:trPr>
        <w:tc>
          <w:tcPr>
            <w:tcW w:w="3397" w:type="dxa"/>
            <w:shd w:val="clear" w:color="auto" w:fill="auto"/>
          </w:tcPr>
          <w:p w14:paraId="4C2E1695" w14:textId="77777777" w:rsidR="008063F1" w:rsidRDefault="002E6980">
            <w:pPr>
              <w:pStyle w:val="P68B1DB1-Normal16"/>
              <w:rPr>
                <w:b/>
              </w:rPr>
            </w:pPr>
            <w:r>
              <w:rPr>
                <w:b/>
              </w:rPr>
              <w:t xml:space="preserve">Nelson Mandela African Institution of Science and Technology (NM-AIST), </w:t>
            </w:r>
            <w:r>
              <w:t>Arusha, Tanzanie</w:t>
            </w:r>
          </w:p>
          <w:p w14:paraId="1F253411" w14:textId="77777777" w:rsidR="008063F1" w:rsidRDefault="00000000">
            <w:pPr>
              <w:rPr>
                <w:rFonts w:ascii="Avenir Next LT Pro Light" w:hAnsi="Avenir Next LT Pro Light" w:cstheme="minorHAnsi"/>
                <w:i/>
                <w:sz w:val="20"/>
              </w:rPr>
            </w:pPr>
            <w:hyperlink r:id="rId28" w:history="1">
              <w:r w:rsidR="002E6980">
                <w:rPr>
                  <w:rStyle w:val="Hyperlink"/>
                  <w:rFonts w:ascii="Avenir Next LT Pro Light" w:hAnsi="Avenir Next LT Pro Light" w:cstheme="minorHAnsi"/>
                  <w:i/>
                  <w:iCs/>
                  <w:sz w:val="20"/>
                </w:rPr>
                <w:t>Africa Centre of Excellence: Water Infrastructure and Sustainable Energy Futures (WISE – Futures)</w:t>
              </w:r>
            </w:hyperlink>
          </w:p>
        </w:tc>
        <w:tc>
          <w:tcPr>
            <w:tcW w:w="1984" w:type="dxa"/>
          </w:tcPr>
          <w:p w14:paraId="714B23CC" w14:textId="77777777" w:rsidR="008063F1" w:rsidRDefault="002E6980">
            <w:pPr>
              <w:pStyle w:val="P68B1DB1-Normal16"/>
            </w:pPr>
            <w:r>
              <w:t xml:space="preserve">Science et du Génie des matériaux </w:t>
            </w:r>
          </w:p>
        </w:tc>
        <w:tc>
          <w:tcPr>
            <w:tcW w:w="2977" w:type="dxa"/>
            <w:shd w:val="clear" w:color="auto" w:fill="auto"/>
          </w:tcPr>
          <w:p w14:paraId="6AA94F14" w14:textId="77777777" w:rsidR="008063F1" w:rsidRDefault="00000000">
            <w:pPr>
              <w:pStyle w:val="P68B1DB1-Normal17"/>
              <w:jc w:val="center"/>
            </w:pPr>
            <w:hyperlink r:id="rId29" w:history="1">
              <w:r w:rsidR="002E6980">
                <w:t>https://www.nm-aist.ac.tz/index.php/mewes</w:t>
              </w:r>
            </w:hyperlink>
          </w:p>
        </w:tc>
        <w:tc>
          <w:tcPr>
            <w:tcW w:w="1559" w:type="dxa"/>
            <w:vMerge w:val="restart"/>
            <w:vAlign w:val="center"/>
          </w:tcPr>
          <w:p w14:paraId="7C4BA9C6" w14:textId="77777777" w:rsidR="008063F1" w:rsidRDefault="002E6980">
            <w:pPr>
              <w:pStyle w:val="P68B1DB1-Normal18"/>
              <w:jc w:val="center"/>
            </w:pPr>
            <w:bookmarkStart w:id="3" w:name="_Hlk79073219"/>
            <w:r>
              <w:t>Ingénierie des minéraux, des mines et des matériaux</w:t>
            </w:r>
            <w:bookmarkEnd w:id="3"/>
          </w:p>
        </w:tc>
      </w:tr>
      <w:tr w:rsidR="008063F1" w14:paraId="406AE4A3" w14:textId="77777777">
        <w:trPr>
          <w:trHeight w:val="997"/>
          <w:jc w:val="center"/>
        </w:trPr>
        <w:tc>
          <w:tcPr>
            <w:tcW w:w="3397" w:type="dxa"/>
            <w:shd w:val="clear" w:color="auto" w:fill="auto"/>
          </w:tcPr>
          <w:p w14:paraId="57A649ED" w14:textId="77777777" w:rsidR="008063F1" w:rsidRDefault="002E6980">
            <w:pPr>
              <w:pStyle w:val="P68B1DB1-Normal16"/>
              <w:rPr>
                <w:b/>
              </w:rPr>
            </w:pPr>
            <w:r>
              <w:rPr>
                <w:b/>
              </w:rPr>
              <w:t xml:space="preserve">Université Kenyatta, </w:t>
            </w:r>
            <w:r>
              <w:t>Nairobi, Kenya</w:t>
            </w:r>
          </w:p>
          <w:p w14:paraId="216EE03E" w14:textId="77777777" w:rsidR="008063F1" w:rsidRDefault="002E6980">
            <w:pPr>
              <w:pStyle w:val="P68B1DB1-Normal15"/>
              <w:rPr>
                <w:i/>
              </w:rPr>
            </w:pPr>
            <w:r>
              <w:t xml:space="preserve"> </w:t>
            </w:r>
          </w:p>
        </w:tc>
        <w:tc>
          <w:tcPr>
            <w:tcW w:w="1984" w:type="dxa"/>
          </w:tcPr>
          <w:p w14:paraId="359D6784" w14:textId="77777777" w:rsidR="008063F1" w:rsidRDefault="002E6980">
            <w:pPr>
              <w:pStyle w:val="P68B1DB1-Normal16"/>
            </w:pPr>
            <w:r>
              <w:t xml:space="preserve">Science des matériaux </w:t>
            </w:r>
          </w:p>
          <w:p w14:paraId="7299073F" w14:textId="77777777" w:rsidR="008063F1" w:rsidRDefault="008063F1">
            <w:pPr>
              <w:rPr>
                <w:rFonts w:ascii="Avenir Next LT Pro Light" w:hAnsi="Avenir Next LT Pro Light" w:cstheme="minorHAnsi"/>
                <w:color w:val="000000"/>
                <w:sz w:val="20"/>
              </w:rPr>
            </w:pPr>
          </w:p>
        </w:tc>
        <w:tc>
          <w:tcPr>
            <w:tcW w:w="2977" w:type="dxa"/>
            <w:shd w:val="clear" w:color="auto" w:fill="auto"/>
          </w:tcPr>
          <w:p w14:paraId="73B7E2FC" w14:textId="77777777" w:rsidR="008063F1" w:rsidRDefault="00000000">
            <w:pPr>
              <w:jc w:val="center"/>
              <w:rPr>
                <w:rFonts w:ascii="Avenir Next LT Pro Light" w:hAnsi="Avenir Next LT Pro Light" w:cstheme="minorHAnsi"/>
                <w:color w:val="0563C1"/>
                <w:sz w:val="20"/>
                <w:u w:val="single"/>
              </w:rPr>
            </w:pPr>
            <w:hyperlink r:id="rId30" w:history="1">
              <w:r w:rsidR="002E6980">
                <w:rPr>
                  <w:rFonts w:ascii="Avenir Next LT Pro Light" w:hAnsi="Avenir Next LT Pro Light" w:cstheme="minorHAnsi"/>
                  <w:color w:val="0563C1"/>
                  <w:sz w:val="20"/>
                  <w:u w:val="single"/>
                </w:rPr>
                <w:t>http://spas.ku.ac.ke/index.php/départements/département-de-physique</w:t>
              </w:r>
            </w:hyperlink>
            <w:hyperlink r:id="rId31" w:history="1"/>
          </w:p>
        </w:tc>
        <w:tc>
          <w:tcPr>
            <w:tcW w:w="1559" w:type="dxa"/>
            <w:vMerge/>
            <w:vAlign w:val="center"/>
          </w:tcPr>
          <w:p w14:paraId="708BDB59" w14:textId="77777777" w:rsidR="008063F1" w:rsidRDefault="008063F1">
            <w:pPr>
              <w:jc w:val="center"/>
              <w:rPr>
                <w:rFonts w:ascii="Avenir Next LT Pro Light" w:hAnsi="Avenir Next LT Pro Light" w:cstheme="minorHAnsi"/>
                <w:sz w:val="20"/>
              </w:rPr>
            </w:pPr>
          </w:p>
        </w:tc>
      </w:tr>
      <w:tr w:rsidR="008063F1" w14:paraId="4B62EDDF" w14:textId="77777777">
        <w:trPr>
          <w:trHeight w:val="1287"/>
          <w:jc w:val="center"/>
        </w:trPr>
        <w:tc>
          <w:tcPr>
            <w:tcW w:w="3397" w:type="dxa"/>
            <w:shd w:val="clear" w:color="auto" w:fill="auto"/>
          </w:tcPr>
          <w:p w14:paraId="5FD20C11" w14:textId="77777777" w:rsidR="008063F1" w:rsidRDefault="002E6980">
            <w:pPr>
              <w:pStyle w:val="P68B1DB1-Normal16"/>
              <w:rPr>
                <w:i/>
                <w:color w:val="0000FF"/>
                <w:u w:val="single"/>
                <w:vertAlign w:val="superscript"/>
              </w:rPr>
            </w:pPr>
            <w:r>
              <w:rPr>
                <w:b/>
              </w:rPr>
              <w:lastRenderedPageBreak/>
              <w:t xml:space="preserve">Université africaine des sciences et de la technologie, Abuja, </w:t>
            </w:r>
            <w:r>
              <w:t>Nigeria</w:t>
            </w:r>
          </w:p>
          <w:p w14:paraId="1825D3A0" w14:textId="77777777" w:rsidR="008063F1" w:rsidRDefault="002E6980">
            <w:pPr>
              <w:pStyle w:val="P68B1DB1-Normal20"/>
              <w:rPr>
                <w:b/>
                <w:color w:val="000000"/>
              </w:rPr>
            </w:pPr>
            <w:r>
              <w:rPr>
                <w:i/>
                <w:iCs/>
              </w:rPr>
              <w:t>Africa Centre of Excellence: The Pan Materials Institute (PAMI</w:t>
            </w:r>
            <w:r>
              <w:t>)</w:t>
            </w:r>
          </w:p>
        </w:tc>
        <w:tc>
          <w:tcPr>
            <w:tcW w:w="1984" w:type="dxa"/>
          </w:tcPr>
          <w:p w14:paraId="7E3466BB" w14:textId="77777777" w:rsidR="008063F1" w:rsidRDefault="002E6980">
            <w:pPr>
              <w:pStyle w:val="P68B1DB1-Normal16"/>
            </w:pPr>
            <w:r>
              <w:t xml:space="preserve">Ingénierie de l'Exploitation Minière et du Traitement des Matériaux </w:t>
            </w:r>
          </w:p>
        </w:tc>
        <w:tc>
          <w:tcPr>
            <w:tcW w:w="2977" w:type="dxa"/>
            <w:shd w:val="clear" w:color="auto" w:fill="auto"/>
          </w:tcPr>
          <w:p w14:paraId="3B560A52" w14:textId="77777777" w:rsidR="008063F1" w:rsidRDefault="00000000">
            <w:pPr>
              <w:pStyle w:val="P68B1DB1-Normal19"/>
              <w:spacing w:line="252" w:lineRule="auto"/>
              <w:jc w:val="center"/>
              <w:rPr>
                <w:u w:val="single"/>
              </w:rPr>
            </w:pPr>
            <w:hyperlink r:id="rId32" w:history="1">
              <w:r w:rsidR="002E6980">
                <w:t>https://pami.aust.edu.ng/</w:t>
              </w:r>
            </w:hyperlink>
          </w:p>
          <w:p w14:paraId="6ED6C553" w14:textId="77777777" w:rsidR="008063F1" w:rsidRDefault="008063F1">
            <w:pPr>
              <w:jc w:val="center"/>
              <w:rPr>
                <w:rFonts w:ascii="Avenir Next LT Pro Light" w:hAnsi="Avenir Next LT Pro Light" w:cstheme="minorHAnsi"/>
                <w:color w:val="0563C1"/>
                <w:sz w:val="20"/>
                <w:u w:val="single"/>
              </w:rPr>
            </w:pPr>
          </w:p>
        </w:tc>
        <w:tc>
          <w:tcPr>
            <w:tcW w:w="1559" w:type="dxa"/>
            <w:vMerge/>
            <w:vAlign w:val="center"/>
          </w:tcPr>
          <w:p w14:paraId="405D03AE" w14:textId="77777777" w:rsidR="008063F1" w:rsidRDefault="008063F1">
            <w:pPr>
              <w:jc w:val="center"/>
              <w:rPr>
                <w:rFonts w:ascii="Avenir Next LT Pro Light" w:hAnsi="Avenir Next LT Pro Light" w:cstheme="minorHAnsi"/>
                <w:sz w:val="20"/>
              </w:rPr>
            </w:pPr>
          </w:p>
        </w:tc>
      </w:tr>
      <w:tr w:rsidR="008063F1" w14:paraId="68AF943B" w14:textId="77777777">
        <w:trPr>
          <w:trHeight w:val="300"/>
          <w:jc w:val="center"/>
        </w:trPr>
        <w:tc>
          <w:tcPr>
            <w:tcW w:w="3397" w:type="dxa"/>
            <w:shd w:val="clear" w:color="auto" w:fill="auto"/>
          </w:tcPr>
          <w:p w14:paraId="2D4C5EAD" w14:textId="77777777" w:rsidR="008063F1" w:rsidRDefault="002E6980">
            <w:pPr>
              <w:pStyle w:val="P68B1DB1-Normal16"/>
            </w:pPr>
            <w:r>
              <w:rPr>
                <w:b/>
              </w:rPr>
              <w:t>Université de Port Harcourt</w:t>
            </w:r>
            <w:r>
              <w:t>, Port Harcourt, Nigeria</w:t>
            </w:r>
          </w:p>
          <w:p w14:paraId="65D8E471" w14:textId="77777777" w:rsidR="008063F1" w:rsidRDefault="00000000">
            <w:pPr>
              <w:rPr>
                <w:rFonts w:ascii="Avenir Next LT Pro Light" w:hAnsi="Avenir Next LT Pro Light" w:cstheme="minorHAnsi"/>
                <w:i/>
                <w:iCs/>
                <w:color w:val="000000"/>
                <w:sz w:val="20"/>
              </w:rPr>
            </w:pPr>
            <w:hyperlink r:id="rId33" w:history="1">
              <w:r w:rsidR="002E6980">
                <w:rPr>
                  <w:rStyle w:val="Hyperlink"/>
                  <w:rFonts w:ascii="Avenir Next LT Pro Light" w:hAnsi="Avenir Next LT Pro Light" w:cstheme="minorHAnsi"/>
                  <w:i/>
                  <w:iCs/>
                  <w:sz w:val="20"/>
                </w:rPr>
                <w:t>Africa Centre of Excellence in Oilfield Chemicals Research (ACE-CEFOR)</w:t>
              </w:r>
            </w:hyperlink>
          </w:p>
          <w:p w14:paraId="4CC0BBD6" w14:textId="77777777" w:rsidR="008063F1" w:rsidRDefault="008063F1">
            <w:pPr>
              <w:rPr>
                <w:rFonts w:ascii="Avenir Next LT Pro Light" w:hAnsi="Avenir Next LT Pro Light" w:cstheme="minorHAnsi"/>
                <w:b/>
                <w:color w:val="000000"/>
                <w:sz w:val="20"/>
              </w:rPr>
            </w:pPr>
          </w:p>
        </w:tc>
        <w:tc>
          <w:tcPr>
            <w:tcW w:w="1984" w:type="dxa"/>
          </w:tcPr>
          <w:p w14:paraId="18F2D317" w14:textId="77777777" w:rsidR="008063F1" w:rsidRDefault="002E6980">
            <w:pPr>
              <w:pStyle w:val="P68B1DB1-Normal16"/>
            </w:pPr>
            <w:r>
              <w:t>Ingénierie Pétrolière et Gazière/Économie de l'Energie</w:t>
            </w:r>
          </w:p>
        </w:tc>
        <w:tc>
          <w:tcPr>
            <w:tcW w:w="2977" w:type="dxa"/>
            <w:shd w:val="clear" w:color="auto" w:fill="auto"/>
          </w:tcPr>
          <w:p w14:paraId="3698E4BC" w14:textId="77777777" w:rsidR="008063F1" w:rsidRDefault="00000000">
            <w:pPr>
              <w:pStyle w:val="P68B1DB1-Normal17"/>
              <w:jc w:val="center"/>
            </w:pPr>
            <w:hyperlink r:id="rId34" w:history="1">
              <w:r w:rsidR="002E6980">
                <w:t>https://aceceforuniport.edu.ng/</w:t>
              </w:r>
            </w:hyperlink>
          </w:p>
        </w:tc>
        <w:tc>
          <w:tcPr>
            <w:tcW w:w="1559" w:type="dxa"/>
            <w:vMerge w:val="restart"/>
            <w:vAlign w:val="center"/>
          </w:tcPr>
          <w:p w14:paraId="228BCFCC" w14:textId="77777777" w:rsidR="008063F1" w:rsidRDefault="002E6980">
            <w:pPr>
              <w:pStyle w:val="P68B1DB1-Normal18"/>
              <w:jc w:val="center"/>
            </w:pPr>
            <w:r>
              <w:t>Énergie, y compris les énergies renouvelables</w:t>
            </w:r>
          </w:p>
        </w:tc>
      </w:tr>
      <w:tr w:rsidR="008063F1" w14:paraId="7C0D11C7" w14:textId="77777777">
        <w:trPr>
          <w:trHeight w:val="300"/>
          <w:jc w:val="center"/>
        </w:trPr>
        <w:tc>
          <w:tcPr>
            <w:tcW w:w="3397" w:type="dxa"/>
            <w:shd w:val="clear" w:color="auto" w:fill="auto"/>
          </w:tcPr>
          <w:p w14:paraId="32D69472" w14:textId="77777777" w:rsidR="008063F1" w:rsidRDefault="002E6980">
            <w:pPr>
              <w:pStyle w:val="P68B1DB1-Normal16"/>
              <w:rPr>
                <w:b/>
              </w:rPr>
            </w:pPr>
            <w:r>
              <w:rPr>
                <w:b/>
              </w:rPr>
              <w:t xml:space="preserve">Université de Nairobi, </w:t>
            </w:r>
            <w:r>
              <w:t>Nairobi, Kenya</w:t>
            </w:r>
            <w:r>
              <w:rPr>
                <w:b/>
              </w:rPr>
              <w:t xml:space="preserve"> </w:t>
            </w:r>
          </w:p>
          <w:p w14:paraId="6D099A4D" w14:textId="77777777" w:rsidR="008063F1" w:rsidRDefault="008063F1">
            <w:pPr>
              <w:rPr>
                <w:rFonts w:ascii="Avenir Next LT Pro Light" w:hAnsi="Avenir Next LT Pro Light" w:cstheme="minorHAnsi"/>
                <w:b/>
                <w:color w:val="000000"/>
                <w:sz w:val="20"/>
              </w:rPr>
            </w:pPr>
          </w:p>
        </w:tc>
        <w:tc>
          <w:tcPr>
            <w:tcW w:w="1984" w:type="dxa"/>
          </w:tcPr>
          <w:p w14:paraId="2471615A" w14:textId="77777777" w:rsidR="008063F1" w:rsidRDefault="002E6980">
            <w:pPr>
              <w:pStyle w:val="P68B1DB1-Normal16"/>
            </w:pPr>
            <w:r>
              <w:t>Physique</w:t>
            </w:r>
          </w:p>
        </w:tc>
        <w:tc>
          <w:tcPr>
            <w:tcW w:w="2977" w:type="dxa"/>
            <w:shd w:val="clear" w:color="auto" w:fill="auto"/>
          </w:tcPr>
          <w:p w14:paraId="2CB08A65" w14:textId="77777777" w:rsidR="008063F1" w:rsidRDefault="00000000">
            <w:pPr>
              <w:pStyle w:val="P68B1DB1-Normal17"/>
              <w:jc w:val="center"/>
            </w:pPr>
            <w:hyperlink r:id="rId35" w:history="1">
              <w:r w:rsidR="002E6980">
                <w:t>https://physics.uonbi.ac.ke/</w:t>
              </w:r>
            </w:hyperlink>
          </w:p>
        </w:tc>
        <w:tc>
          <w:tcPr>
            <w:tcW w:w="1559" w:type="dxa"/>
            <w:vMerge/>
            <w:vAlign w:val="center"/>
          </w:tcPr>
          <w:p w14:paraId="0BBA1039" w14:textId="77777777" w:rsidR="008063F1" w:rsidRDefault="008063F1">
            <w:pPr>
              <w:jc w:val="center"/>
              <w:rPr>
                <w:rFonts w:ascii="Avenir Next LT Pro Light" w:hAnsi="Avenir Next LT Pro Light" w:cstheme="minorHAnsi"/>
                <w:sz w:val="20"/>
              </w:rPr>
            </w:pPr>
          </w:p>
        </w:tc>
      </w:tr>
      <w:tr w:rsidR="008063F1" w14:paraId="3EE63446" w14:textId="77777777">
        <w:trPr>
          <w:trHeight w:val="1532"/>
          <w:jc w:val="center"/>
        </w:trPr>
        <w:tc>
          <w:tcPr>
            <w:tcW w:w="3397" w:type="dxa"/>
            <w:shd w:val="clear" w:color="auto" w:fill="auto"/>
          </w:tcPr>
          <w:p w14:paraId="1C6FEC8A" w14:textId="77777777" w:rsidR="008063F1" w:rsidRDefault="002E6980">
            <w:pPr>
              <w:pStyle w:val="P68B1DB1-Normal16"/>
            </w:pPr>
            <w:r>
              <w:rPr>
                <w:b/>
              </w:rPr>
              <w:t>Institut International d'Ingénierie de l'Eau et de l'Environnement (2iE),</w:t>
            </w:r>
            <w:r>
              <w:t xml:space="preserve"> Ouagadougou, Burkina Faso </w:t>
            </w:r>
          </w:p>
          <w:p w14:paraId="0CD23DAE" w14:textId="77777777" w:rsidR="008063F1" w:rsidRDefault="00000000">
            <w:pPr>
              <w:rPr>
                <w:rFonts w:ascii="Avenir Next LT Pro Light" w:hAnsi="Avenir Next LT Pro Light" w:cstheme="minorHAnsi"/>
                <w:i/>
                <w:color w:val="0563C1" w:themeColor="hyperlink"/>
                <w:sz w:val="20"/>
                <w:u w:val="single"/>
              </w:rPr>
            </w:pPr>
            <w:hyperlink r:id="rId36" w:history="1">
              <w:r w:rsidR="002E6980">
                <w:rPr>
                  <w:rStyle w:val="Hyperlink"/>
                  <w:rFonts w:ascii="Avenir Next LT Pro Light" w:hAnsi="Avenir Next LT Pro Light" w:cstheme="minorHAnsi"/>
                  <w:i/>
                  <w:sz w:val="20"/>
                </w:rPr>
                <w:t>Centre d'Excellence pour la Formation et la Recherche en Sciences et Technologies de l'Eau et l'Environnement en Afrique de l'Ouest et du Centre (CEA-IMPACT 2iE</w:t>
              </w:r>
            </w:hyperlink>
            <w:r w:rsidR="002E6980">
              <w:rPr>
                <w:rFonts w:ascii="Avenir Next LT Pro Light" w:hAnsi="Avenir Next LT Pro Light" w:cstheme="minorHAnsi"/>
                <w:i/>
                <w:color w:val="0563C1" w:themeColor="hyperlink"/>
                <w:sz w:val="20"/>
                <w:u w:val="single"/>
              </w:rPr>
              <w:t>)</w:t>
            </w:r>
          </w:p>
        </w:tc>
        <w:tc>
          <w:tcPr>
            <w:tcW w:w="1984" w:type="dxa"/>
          </w:tcPr>
          <w:p w14:paraId="789503FD" w14:textId="77777777" w:rsidR="008063F1" w:rsidRDefault="002E6980">
            <w:pPr>
              <w:pStyle w:val="P68B1DB1-Normal16"/>
            </w:pPr>
            <w:r>
              <w:t>Sciences et Technologies de l'Eau, de l'Energie et de l'Environnement</w:t>
            </w:r>
          </w:p>
        </w:tc>
        <w:tc>
          <w:tcPr>
            <w:tcW w:w="2977" w:type="dxa"/>
            <w:shd w:val="clear" w:color="auto" w:fill="auto"/>
          </w:tcPr>
          <w:p w14:paraId="07C70191" w14:textId="77777777" w:rsidR="008063F1" w:rsidRDefault="002E6980">
            <w:pPr>
              <w:pStyle w:val="P68B1DB1-Normal17"/>
              <w:jc w:val="center"/>
            </w:pPr>
            <w:r>
              <w:t>www.2ie-edu.org</w:t>
            </w:r>
          </w:p>
          <w:p w14:paraId="7893C681" w14:textId="77777777" w:rsidR="008063F1" w:rsidRDefault="008063F1">
            <w:pPr>
              <w:jc w:val="center"/>
              <w:rPr>
                <w:rFonts w:ascii="Avenir Next LT Pro Light" w:hAnsi="Avenir Next LT Pro Light" w:cstheme="minorHAnsi"/>
                <w:color w:val="0563C1"/>
                <w:sz w:val="20"/>
                <w:u w:val="single"/>
              </w:rPr>
            </w:pPr>
          </w:p>
        </w:tc>
        <w:tc>
          <w:tcPr>
            <w:tcW w:w="1559" w:type="dxa"/>
            <w:vMerge/>
            <w:vAlign w:val="center"/>
          </w:tcPr>
          <w:p w14:paraId="583330DB" w14:textId="77777777" w:rsidR="008063F1" w:rsidRDefault="008063F1">
            <w:pPr>
              <w:jc w:val="center"/>
              <w:rPr>
                <w:rFonts w:ascii="Avenir Next LT Pro Light" w:hAnsi="Avenir Next LT Pro Light" w:cstheme="minorHAnsi"/>
                <w:sz w:val="20"/>
              </w:rPr>
            </w:pPr>
          </w:p>
        </w:tc>
      </w:tr>
      <w:tr w:rsidR="008063F1" w14:paraId="58DB1E77" w14:textId="77777777">
        <w:trPr>
          <w:trHeight w:val="300"/>
          <w:jc w:val="center"/>
        </w:trPr>
        <w:tc>
          <w:tcPr>
            <w:tcW w:w="3397" w:type="dxa"/>
            <w:shd w:val="clear" w:color="auto" w:fill="auto"/>
          </w:tcPr>
          <w:p w14:paraId="20703ECB" w14:textId="77777777" w:rsidR="008063F1" w:rsidRDefault="002E6980">
            <w:pPr>
              <w:pStyle w:val="P68B1DB1-Normal16"/>
            </w:pPr>
            <w:r>
              <w:rPr>
                <w:b/>
              </w:rPr>
              <w:t>Université Felix Houphouet-Boigny</w:t>
            </w:r>
            <w:r>
              <w:t>, Abidjan, Côte d'Ivoire</w:t>
            </w:r>
          </w:p>
          <w:p w14:paraId="0D25B1AA" w14:textId="77777777" w:rsidR="008063F1" w:rsidRDefault="00000000">
            <w:pPr>
              <w:rPr>
                <w:rFonts w:ascii="Avenir Next LT Pro Light" w:hAnsi="Avenir Next LT Pro Light" w:cstheme="minorHAnsi"/>
                <w:b/>
                <w:i/>
                <w:color w:val="000000"/>
                <w:sz w:val="20"/>
              </w:rPr>
            </w:pPr>
            <w:hyperlink r:id="rId37" w:history="1">
              <w:r w:rsidR="002E6980">
                <w:rPr>
                  <w:rStyle w:val="Hyperlink"/>
                  <w:rFonts w:ascii="Avenir Next LT Pro Light" w:hAnsi="Avenir Next LT Pro Light" w:cstheme="minorHAnsi"/>
                  <w:i/>
                  <w:iCs/>
                  <w:sz w:val="20"/>
                </w:rPr>
                <w:t>Africa Centre of Excellence for Climate Change, Biodiversity and Agriculture (CEA-CCBAD)</w:t>
              </w:r>
            </w:hyperlink>
          </w:p>
        </w:tc>
        <w:tc>
          <w:tcPr>
            <w:tcW w:w="1984" w:type="dxa"/>
          </w:tcPr>
          <w:p w14:paraId="7A1D77E8" w14:textId="77777777" w:rsidR="008063F1" w:rsidRDefault="002E6980">
            <w:pPr>
              <w:pStyle w:val="P68B1DB1-Normal16"/>
            </w:pPr>
            <w:r>
              <w:t>Changement Climatique et Biodiversité</w:t>
            </w:r>
          </w:p>
        </w:tc>
        <w:tc>
          <w:tcPr>
            <w:tcW w:w="2977" w:type="dxa"/>
            <w:shd w:val="clear" w:color="auto" w:fill="auto"/>
          </w:tcPr>
          <w:p w14:paraId="578E057A" w14:textId="77777777" w:rsidR="008063F1" w:rsidRDefault="00000000">
            <w:pPr>
              <w:pStyle w:val="P68B1DB1-Normal17"/>
              <w:jc w:val="center"/>
            </w:pPr>
            <w:hyperlink r:id="rId38" w:history="1">
              <w:r w:rsidR="002E6980">
                <w:t>http://univ-fhb.edu.ci/</w:t>
              </w:r>
            </w:hyperlink>
          </w:p>
        </w:tc>
        <w:tc>
          <w:tcPr>
            <w:tcW w:w="1559" w:type="dxa"/>
            <w:vMerge w:val="restart"/>
            <w:vAlign w:val="center"/>
          </w:tcPr>
          <w:p w14:paraId="7E74FF72" w14:textId="77777777" w:rsidR="008063F1" w:rsidRDefault="002E6980">
            <w:pPr>
              <w:pStyle w:val="P68B1DB1-Normal18"/>
              <w:jc w:val="center"/>
            </w:pPr>
            <w:r>
              <w:t>Changement climatique</w:t>
            </w:r>
          </w:p>
          <w:p w14:paraId="6978A85B" w14:textId="77777777" w:rsidR="008063F1" w:rsidRDefault="008063F1">
            <w:pPr>
              <w:jc w:val="center"/>
              <w:rPr>
                <w:rFonts w:ascii="Avenir Next LT Pro Light" w:hAnsi="Avenir Next LT Pro Light" w:cstheme="minorHAnsi"/>
                <w:sz w:val="20"/>
              </w:rPr>
            </w:pPr>
          </w:p>
          <w:p w14:paraId="54DF9348" w14:textId="77777777" w:rsidR="008063F1" w:rsidRDefault="008063F1">
            <w:pPr>
              <w:jc w:val="center"/>
              <w:rPr>
                <w:rFonts w:ascii="Avenir Next LT Pro Light" w:hAnsi="Avenir Next LT Pro Light" w:cstheme="minorHAnsi"/>
                <w:sz w:val="20"/>
              </w:rPr>
            </w:pPr>
          </w:p>
          <w:p w14:paraId="20222466" w14:textId="77777777" w:rsidR="008063F1" w:rsidRDefault="008063F1">
            <w:pPr>
              <w:jc w:val="center"/>
              <w:rPr>
                <w:rFonts w:ascii="Avenir Next LT Pro Light" w:hAnsi="Avenir Next LT Pro Light" w:cstheme="minorHAnsi"/>
                <w:sz w:val="20"/>
              </w:rPr>
            </w:pPr>
          </w:p>
        </w:tc>
      </w:tr>
      <w:tr w:rsidR="008063F1" w14:paraId="59FEC4AA" w14:textId="77777777">
        <w:trPr>
          <w:trHeight w:val="300"/>
          <w:jc w:val="center"/>
        </w:trPr>
        <w:tc>
          <w:tcPr>
            <w:tcW w:w="3397" w:type="dxa"/>
            <w:shd w:val="clear" w:color="auto" w:fill="auto"/>
          </w:tcPr>
          <w:p w14:paraId="692CAB05" w14:textId="77777777" w:rsidR="008063F1" w:rsidRDefault="002E6980">
            <w:pPr>
              <w:pStyle w:val="P68B1DB1-Normal16"/>
              <w:rPr>
                <w:b/>
              </w:rPr>
            </w:pPr>
            <w:r>
              <w:rPr>
                <w:b/>
              </w:rPr>
              <w:t xml:space="preserve">Université Bayero, </w:t>
            </w:r>
            <w:r>
              <w:t>Kano, Nigeria</w:t>
            </w:r>
          </w:p>
          <w:p w14:paraId="71A9DF51" w14:textId="77777777" w:rsidR="008063F1" w:rsidRDefault="00000000">
            <w:pPr>
              <w:rPr>
                <w:rFonts w:ascii="Avenir Next LT Pro Light" w:hAnsi="Avenir Next LT Pro Light" w:cstheme="minorHAnsi"/>
                <w:i/>
                <w:color w:val="000000"/>
                <w:sz w:val="20"/>
              </w:rPr>
            </w:pPr>
            <w:hyperlink r:id="rId39" w:history="1">
              <w:r w:rsidR="002E6980">
                <w:rPr>
                  <w:rStyle w:val="Hyperlink"/>
                  <w:rFonts w:ascii="Avenir Next LT Pro Light" w:hAnsi="Avenir Next LT Pro Light" w:cstheme="minorHAnsi"/>
                  <w:i/>
                  <w:sz w:val="20"/>
                </w:rPr>
                <w:t>Centre d'Excellence Aricain en Agriculture des Terres Arides (CDA)</w:t>
              </w:r>
            </w:hyperlink>
          </w:p>
          <w:p w14:paraId="1CE913F9" w14:textId="77777777" w:rsidR="008063F1" w:rsidRDefault="008063F1">
            <w:pPr>
              <w:rPr>
                <w:rFonts w:ascii="Avenir Next LT Pro Light" w:hAnsi="Avenir Next LT Pro Light" w:cstheme="minorHAnsi"/>
                <w:b/>
                <w:i/>
                <w:color w:val="000000"/>
                <w:sz w:val="20"/>
              </w:rPr>
            </w:pPr>
          </w:p>
        </w:tc>
        <w:tc>
          <w:tcPr>
            <w:tcW w:w="1984" w:type="dxa"/>
          </w:tcPr>
          <w:p w14:paraId="34B00083" w14:textId="77777777" w:rsidR="008063F1" w:rsidRDefault="002E6980">
            <w:pPr>
              <w:pStyle w:val="P68B1DB1-Normal16"/>
            </w:pPr>
            <w:r>
              <w:t xml:space="preserve">Ressources Naturelles et Changement Climatique </w:t>
            </w:r>
          </w:p>
        </w:tc>
        <w:tc>
          <w:tcPr>
            <w:tcW w:w="2977" w:type="dxa"/>
            <w:shd w:val="clear" w:color="auto" w:fill="auto"/>
          </w:tcPr>
          <w:p w14:paraId="5F107F40" w14:textId="77777777" w:rsidR="008063F1" w:rsidRDefault="00000000">
            <w:pPr>
              <w:pStyle w:val="P68B1DB1-Normal17"/>
              <w:jc w:val="center"/>
            </w:pPr>
            <w:hyperlink r:id="rId40" w:history="1">
              <w:r w:rsidR="002E6980">
                <w:t>http://www.cda-buk.edu.ng/</w:t>
              </w:r>
            </w:hyperlink>
          </w:p>
        </w:tc>
        <w:tc>
          <w:tcPr>
            <w:tcW w:w="1559" w:type="dxa"/>
            <w:vMerge/>
            <w:vAlign w:val="center"/>
          </w:tcPr>
          <w:p w14:paraId="16EE960A" w14:textId="77777777" w:rsidR="008063F1" w:rsidRDefault="008063F1">
            <w:pPr>
              <w:jc w:val="center"/>
              <w:rPr>
                <w:rFonts w:ascii="Avenir Next LT Pro Light" w:hAnsi="Avenir Next LT Pro Light" w:cstheme="minorHAnsi"/>
                <w:sz w:val="20"/>
              </w:rPr>
            </w:pPr>
          </w:p>
        </w:tc>
      </w:tr>
      <w:tr w:rsidR="008063F1" w14:paraId="354CFC4B" w14:textId="77777777">
        <w:trPr>
          <w:trHeight w:val="300"/>
          <w:jc w:val="center"/>
        </w:trPr>
        <w:tc>
          <w:tcPr>
            <w:tcW w:w="3397" w:type="dxa"/>
            <w:shd w:val="clear" w:color="auto" w:fill="auto"/>
          </w:tcPr>
          <w:p w14:paraId="1DCB8F18" w14:textId="77777777" w:rsidR="008063F1" w:rsidRDefault="002E6980">
            <w:pPr>
              <w:pStyle w:val="P68B1DB1-Normal16"/>
              <w:rPr>
                <w:b/>
              </w:rPr>
            </w:pPr>
            <w:r>
              <w:rPr>
                <w:b/>
              </w:rPr>
              <w:t>Université Haramaya,</w:t>
            </w:r>
            <w:r>
              <w:t xml:space="preserve"> Dire Dawa, Éthiopie</w:t>
            </w:r>
          </w:p>
          <w:p w14:paraId="253D3D53" w14:textId="77777777" w:rsidR="008063F1" w:rsidRDefault="00000000">
            <w:pPr>
              <w:rPr>
                <w:rFonts w:ascii="Avenir Next LT Pro Light" w:hAnsi="Avenir Next LT Pro Light" w:cstheme="minorHAnsi"/>
                <w:b/>
                <w:color w:val="000000"/>
                <w:sz w:val="20"/>
              </w:rPr>
            </w:pPr>
            <w:hyperlink r:id="rId41" w:history="1">
              <w:hyperlink r:id="rId42" w:history="1">
                <w:r w:rsidR="002E6980">
                  <w:rPr>
                    <w:rStyle w:val="Hyperlink"/>
                    <w:rFonts w:ascii="Avenir Next LT Pro Light" w:hAnsi="Avenir Next LT Pro Light" w:cstheme="minorHAnsi"/>
                    <w:i/>
                    <w:iCs/>
                    <w:sz w:val="20"/>
                  </w:rPr>
                  <w:t xml:space="preserve">Africa Center of Excellence for Climate Smart Agriculture and </w:t>
                </w:r>
                <w:r w:rsidR="002E6980">
                  <w:rPr>
                    <w:rStyle w:val="Hyperlink"/>
                    <w:rFonts w:ascii="Avenir Next LT Pro Light" w:hAnsi="Avenir Next LT Pro Light" w:cstheme="minorHAnsi"/>
                    <w:i/>
                    <w:iCs/>
                    <w:sz w:val="20"/>
                  </w:rPr>
                  <w:lastRenderedPageBreak/>
                  <w:t>Biodiversity Conservation (ACE Climate SABC)</w:t>
                </w:r>
              </w:hyperlink>
            </w:hyperlink>
          </w:p>
        </w:tc>
        <w:tc>
          <w:tcPr>
            <w:tcW w:w="1984" w:type="dxa"/>
          </w:tcPr>
          <w:p w14:paraId="39665612" w14:textId="77777777" w:rsidR="008063F1" w:rsidRDefault="002E6980">
            <w:pPr>
              <w:pStyle w:val="P68B1DB1-Normal16"/>
            </w:pPr>
            <w:r>
              <w:lastRenderedPageBreak/>
              <w:t>Agriculture Intelligente face au Climat et Conservation de la Biodiversité</w:t>
            </w:r>
          </w:p>
        </w:tc>
        <w:tc>
          <w:tcPr>
            <w:tcW w:w="2977" w:type="dxa"/>
            <w:shd w:val="clear" w:color="auto" w:fill="auto"/>
          </w:tcPr>
          <w:p w14:paraId="2600BDDE" w14:textId="77777777" w:rsidR="008063F1" w:rsidRDefault="00000000">
            <w:pPr>
              <w:pStyle w:val="P68B1DB1-Normal19"/>
              <w:jc w:val="center"/>
              <w:rPr>
                <w:u w:val="single"/>
              </w:rPr>
            </w:pPr>
            <w:hyperlink r:id="rId43" w:history="1">
              <w:r w:rsidR="002E6980">
                <w:t>http://climatesabc.haramaya.edu.et/teaching/program-overview/phd-courses/</w:t>
              </w:r>
            </w:hyperlink>
          </w:p>
        </w:tc>
        <w:tc>
          <w:tcPr>
            <w:tcW w:w="1559" w:type="dxa"/>
            <w:vMerge/>
            <w:vAlign w:val="center"/>
          </w:tcPr>
          <w:p w14:paraId="0580B283" w14:textId="77777777" w:rsidR="008063F1" w:rsidRDefault="008063F1">
            <w:pPr>
              <w:jc w:val="center"/>
              <w:rPr>
                <w:rFonts w:ascii="Avenir Next LT Pro Light" w:hAnsi="Avenir Next LT Pro Light" w:cstheme="minorHAnsi"/>
                <w:sz w:val="20"/>
              </w:rPr>
            </w:pPr>
          </w:p>
        </w:tc>
      </w:tr>
      <w:bookmarkEnd w:id="0"/>
    </w:tbl>
    <w:p w14:paraId="6577A5A1" w14:textId="77777777" w:rsidR="008063F1" w:rsidRDefault="008063F1">
      <w:pPr>
        <w:pStyle w:val="BodyText"/>
        <w:ind w:right="216"/>
        <w:jc w:val="both"/>
        <w:rPr>
          <w:rFonts w:ascii="Avenir Next LT Pro Light" w:hAnsi="Avenir Next LT Pro Light" w:cstheme="minorHAnsi"/>
          <w:color w:val="FF0000"/>
        </w:rPr>
      </w:pPr>
    </w:p>
    <w:p w14:paraId="3A1A1045" w14:textId="77777777" w:rsidR="008063F1" w:rsidRDefault="002E6980">
      <w:pPr>
        <w:pStyle w:val="P68B1DB1-Heading14"/>
        <w:ind w:left="0"/>
      </w:pPr>
      <w:r>
        <w:t xml:space="preserve">Rsif Institutions Partenaires Internationales </w:t>
      </w:r>
    </w:p>
    <w:p w14:paraId="14EEE76F" w14:textId="77777777" w:rsidR="008063F1" w:rsidRDefault="002E6980">
      <w:pPr>
        <w:pStyle w:val="P68B1DB1-Heading113"/>
        <w:ind w:left="0"/>
      </w:pPr>
      <w:r>
        <w:t>Les institutions Partenaires Internationales de Rsif (IPI) sont des universités, des instituts/centres de recherche ou des entreprises (publics ou privés) agréés qui offrent des opportunités en sandwich aux doctorants Rsif d'Afrique. Les doctorants Rsif peuvent passer entre 6 et 12 mois dans un IPI pour un stage de recherche stratégique dans le cadre de leur programme de doctorat.</w:t>
      </w:r>
    </w:p>
    <w:p w14:paraId="2C3141ED" w14:textId="77777777" w:rsidR="008063F1" w:rsidRDefault="008063F1">
      <w:pPr>
        <w:pStyle w:val="Default"/>
        <w:ind w:left="1080"/>
        <w:rPr>
          <w:rFonts w:ascii="Avenir Next LT Pro Light" w:eastAsia="Calibri-Light" w:hAnsi="Avenir Next LT Pro Light" w:cstheme="minorHAnsi"/>
          <w:color w:val="auto"/>
          <w:sz w:val="22"/>
        </w:rPr>
      </w:pPr>
    </w:p>
    <w:p w14:paraId="78BAE834" w14:textId="77777777" w:rsidR="008063F1" w:rsidRDefault="002E6980">
      <w:pPr>
        <w:pStyle w:val="P68B1DB1-Heading14"/>
        <w:tabs>
          <w:tab w:val="left" w:pos="779"/>
        </w:tabs>
        <w:ind w:left="0"/>
      </w:pPr>
      <w:r>
        <w:t>Comment postuler :</w:t>
      </w:r>
    </w:p>
    <w:p w14:paraId="356AFB31" w14:textId="77777777" w:rsidR="008063F1" w:rsidRDefault="002E6980">
      <w:pPr>
        <w:pStyle w:val="Heading1"/>
        <w:numPr>
          <w:ilvl w:val="0"/>
          <w:numId w:val="7"/>
        </w:numPr>
        <w:ind w:left="709" w:hanging="283"/>
        <w:rPr>
          <w:rFonts w:ascii="Avenir Next LT Pro Light" w:hAnsi="Avenir Next LT Pro Light" w:cstheme="minorHAnsi"/>
          <w:color w:val="006FC0"/>
          <w:sz w:val="22"/>
        </w:rPr>
      </w:pPr>
      <w:r>
        <w:rPr>
          <w:rFonts w:ascii="Avenir Next LT Pro Light" w:hAnsi="Avenir Next LT Pro Light" w:cstheme="minorHAnsi"/>
          <w:color w:val="000000"/>
          <w:sz w:val="22"/>
        </w:rPr>
        <w:t xml:space="preserve">Les candidatures sont acceptées via la plateforme de candidature en ligne : </w:t>
      </w:r>
      <w:hyperlink r:id="rId44" w:history="1">
        <w:r>
          <w:rPr>
            <w:rStyle w:val="Hyperlink"/>
            <w:rFonts w:ascii="Avenir Next LT Pro Light" w:hAnsi="Avenir Next LT Pro Light" w:cstheme="minorHAnsi"/>
            <w:sz w:val="22"/>
          </w:rPr>
          <w:t>https://apply.rsif-paset.org/</w:t>
        </w:r>
      </w:hyperlink>
      <w:r>
        <w:rPr>
          <w:rFonts w:ascii="Avenir Next LT Pro Light" w:hAnsi="Avenir Next LT Pro Light" w:cstheme="minorHAnsi"/>
          <w:color w:val="000000"/>
          <w:sz w:val="22"/>
        </w:rPr>
        <w:t xml:space="preserve">. Voir </w:t>
      </w:r>
      <w:r>
        <w:rPr>
          <w:rFonts w:ascii="Avenir Next LT Pro Light" w:hAnsi="Avenir Next LT Pro Light" w:cstheme="minorHAnsi"/>
          <w:b/>
          <w:color w:val="000000"/>
          <w:sz w:val="22"/>
        </w:rPr>
        <w:t>l'annexe 2</w:t>
      </w:r>
      <w:r>
        <w:rPr>
          <w:rFonts w:ascii="Avenir Next LT Pro Light" w:hAnsi="Avenir Next LT Pro Light" w:cstheme="minorHAnsi"/>
          <w:color w:val="000000"/>
          <w:sz w:val="22"/>
        </w:rPr>
        <w:t xml:space="preserve"> pour une description du formulaire de demande.</w:t>
      </w:r>
    </w:p>
    <w:p w14:paraId="64335AA5" w14:textId="77777777" w:rsidR="008063F1" w:rsidRDefault="002E6980">
      <w:pPr>
        <w:pStyle w:val="P68B1DB1-Heading113"/>
        <w:numPr>
          <w:ilvl w:val="0"/>
          <w:numId w:val="7"/>
        </w:numPr>
        <w:ind w:left="709" w:hanging="283"/>
        <w:rPr>
          <w:rStyle w:val="Hyperlink"/>
          <w:color w:val="006FC0"/>
        </w:rPr>
      </w:pPr>
      <w:r>
        <w:t xml:space="preserve">Le formulaire doit être soumis </w:t>
      </w:r>
      <w:r>
        <w:rPr>
          <w:color w:val="000000"/>
        </w:rPr>
        <w:t>avec les pièces justificatives requises (tableau 2, ci-dessous).</w:t>
      </w:r>
    </w:p>
    <w:p w14:paraId="21294F99" w14:textId="77777777" w:rsidR="008063F1" w:rsidRDefault="002E6980">
      <w:pPr>
        <w:pStyle w:val="P68B1DB1-Heading121"/>
        <w:numPr>
          <w:ilvl w:val="0"/>
          <w:numId w:val="7"/>
        </w:numPr>
        <w:ind w:left="709" w:hanging="283"/>
      </w:pPr>
      <w:r>
        <w:t xml:space="preserve">La plateforme en ligne acceptera les types de fichiers suivants : doc, docx, pdf, jpg, jpeg, png. La taille maximale de fichier acceptée pour un seul fichier est de 32 Mo. </w:t>
      </w:r>
    </w:p>
    <w:p w14:paraId="48DF6A63" w14:textId="77777777" w:rsidR="008063F1" w:rsidRDefault="002E6980">
      <w:pPr>
        <w:pStyle w:val="P68B1DB1-Heading121"/>
        <w:numPr>
          <w:ilvl w:val="0"/>
          <w:numId w:val="7"/>
        </w:numPr>
        <w:ind w:left="709" w:hanging="283"/>
      </w:pPr>
      <w:r>
        <w:t>La demande doit être remplie en anglais, en français ou en portugais.</w:t>
      </w:r>
    </w:p>
    <w:p w14:paraId="3E012E95" w14:textId="4B6A3B4A" w:rsidR="008063F1" w:rsidRDefault="002E6980">
      <w:pPr>
        <w:pStyle w:val="Heading1"/>
        <w:numPr>
          <w:ilvl w:val="0"/>
          <w:numId w:val="7"/>
        </w:numPr>
        <w:ind w:left="709" w:hanging="283"/>
        <w:rPr>
          <w:rFonts w:ascii="Avenir Next LT Pro Light" w:hAnsi="Avenir Next LT Pro Light" w:cstheme="minorHAnsi"/>
          <w:color w:val="000000" w:themeColor="text1"/>
          <w:sz w:val="22"/>
        </w:rPr>
      </w:pPr>
      <w:r>
        <w:rPr>
          <w:rFonts w:ascii="Avenir Next LT Pro Light" w:hAnsi="Avenir Next LT Pro Light" w:cstheme="minorHAnsi"/>
          <w:color w:val="000000" w:themeColor="text1"/>
          <w:sz w:val="22"/>
        </w:rPr>
        <w:t xml:space="preserve">Les candidatures doivent être soumises au plus tard </w:t>
      </w:r>
      <w:r>
        <w:rPr>
          <w:rFonts w:ascii="Avenir Next LT Pro Light" w:hAnsi="Avenir Next LT Pro Light" w:cstheme="minorHAnsi"/>
          <w:b/>
          <w:color w:val="000000" w:themeColor="text1"/>
          <w:sz w:val="22"/>
          <w:vertAlign w:val="superscript"/>
        </w:rPr>
        <w:t>le</w:t>
      </w:r>
      <w:r>
        <w:rPr>
          <w:rFonts w:ascii="Avenir Next LT Pro Light" w:hAnsi="Avenir Next LT Pro Light" w:cstheme="minorHAnsi"/>
          <w:b/>
          <w:color w:val="000000" w:themeColor="text1"/>
          <w:sz w:val="22"/>
        </w:rPr>
        <w:t xml:space="preserve"> 1</w:t>
      </w:r>
      <w:r w:rsidR="004A3A9A">
        <w:rPr>
          <w:rFonts w:ascii="Avenir Next LT Pro Light" w:hAnsi="Avenir Next LT Pro Light" w:cstheme="minorHAnsi"/>
          <w:b/>
          <w:color w:val="000000" w:themeColor="text1"/>
          <w:sz w:val="22"/>
        </w:rPr>
        <w:t>6</w:t>
      </w:r>
      <w:r>
        <w:rPr>
          <w:rFonts w:ascii="Avenir Next LT Pro Light" w:hAnsi="Avenir Next LT Pro Light" w:cstheme="minorHAnsi"/>
          <w:b/>
          <w:color w:val="000000" w:themeColor="text1"/>
          <w:sz w:val="22"/>
        </w:rPr>
        <w:t xml:space="preserve"> septembre 2024 à 17h00 </w:t>
      </w:r>
      <w:r>
        <w:rPr>
          <w:rStyle w:val="Emphasis"/>
          <w:rFonts w:ascii="Avenir Next LT Pro Light" w:hAnsi="Avenir Next LT Pro Light" w:cstheme="minorHAnsi"/>
          <w:b/>
          <w:color w:val="000000" w:themeColor="text1"/>
          <w:sz w:val="22"/>
        </w:rPr>
        <w:t xml:space="preserve">(heure d'Afrique de </w:t>
      </w:r>
      <w:proofErr w:type="gramStart"/>
      <w:r>
        <w:rPr>
          <w:rStyle w:val="Emphasis"/>
          <w:rFonts w:ascii="Avenir Next LT Pro Light" w:hAnsi="Avenir Next LT Pro Light" w:cstheme="minorHAnsi"/>
          <w:b/>
          <w:color w:val="000000" w:themeColor="text1"/>
          <w:sz w:val="22"/>
        </w:rPr>
        <w:t>l'Est ;</w:t>
      </w:r>
      <w:proofErr w:type="gramEnd"/>
      <w:r>
        <w:rPr>
          <w:rStyle w:val="Emphasis"/>
          <w:rFonts w:ascii="Avenir Next LT Pro Light" w:hAnsi="Avenir Next LT Pro Light" w:cstheme="minorHAnsi"/>
          <w:b/>
          <w:color w:val="000000" w:themeColor="text1"/>
          <w:sz w:val="22"/>
        </w:rPr>
        <w:t xml:space="preserve"> UTC+3).</w:t>
      </w:r>
    </w:p>
    <w:p w14:paraId="4E64E311" w14:textId="77777777" w:rsidR="008063F1" w:rsidRDefault="008063F1">
      <w:pPr>
        <w:pStyle w:val="Heading1"/>
        <w:tabs>
          <w:tab w:val="left" w:pos="779"/>
        </w:tabs>
        <w:rPr>
          <w:rFonts w:ascii="Avenir Next LT Pro Light" w:hAnsi="Avenir Next LT Pro Light" w:cstheme="minorHAnsi"/>
          <w:b/>
          <w:color w:val="000000" w:themeColor="text1"/>
          <w:sz w:val="22"/>
        </w:rPr>
      </w:pPr>
    </w:p>
    <w:p w14:paraId="0F67F452" w14:textId="77777777" w:rsidR="008063F1" w:rsidRDefault="002E6980">
      <w:pPr>
        <w:pStyle w:val="P68B1DB1-Heading122"/>
        <w:tabs>
          <w:tab w:val="left" w:pos="779"/>
        </w:tabs>
      </w:pPr>
      <w:r>
        <w:t>Tableau 2. Pièces justificatives requises.</w:t>
      </w:r>
    </w:p>
    <w:tbl>
      <w:tblPr>
        <w:tblStyle w:val="TableGrid"/>
        <w:tblW w:w="0" w:type="auto"/>
        <w:tblInd w:w="279" w:type="dxa"/>
        <w:tblLook w:val="04A0" w:firstRow="1" w:lastRow="0" w:firstColumn="1" w:lastColumn="0" w:noHBand="0" w:noVBand="1"/>
      </w:tblPr>
      <w:tblGrid>
        <w:gridCol w:w="425"/>
        <w:gridCol w:w="8789"/>
      </w:tblGrid>
      <w:tr w:rsidR="008063F1" w14:paraId="23E11BBE" w14:textId="77777777">
        <w:tc>
          <w:tcPr>
            <w:tcW w:w="425" w:type="dxa"/>
          </w:tcPr>
          <w:p w14:paraId="2214ABE8" w14:textId="77777777" w:rsidR="008063F1" w:rsidRDefault="002E6980">
            <w:pPr>
              <w:pStyle w:val="P68B1DB1-Normal6"/>
              <w:tabs>
                <w:tab w:val="left" w:pos="1381"/>
              </w:tabs>
              <w:spacing w:after="0" w:line="240" w:lineRule="auto"/>
              <w:jc w:val="both"/>
            </w:pPr>
            <w:r>
              <w:t>1</w:t>
            </w:r>
          </w:p>
        </w:tc>
        <w:tc>
          <w:tcPr>
            <w:tcW w:w="8789" w:type="dxa"/>
          </w:tcPr>
          <w:p w14:paraId="0E13AD04" w14:textId="77777777" w:rsidR="008063F1" w:rsidRDefault="002E6980">
            <w:pPr>
              <w:tabs>
                <w:tab w:val="left" w:pos="1381"/>
              </w:tabs>
              <w:spacing w:after="0" w:line="240" w:lineRule="auto"/>
              <w:rPr>
                <w:rFonts w:ascii="Avenir Next LT Pro Light" w:hAnsi="Avenir Next LT Pro Light" w:cstheme="minorHAnsi"/>
              </w:rPr>
            </w:pPr>
            <w:r>
              <w:rPr>
                <w:rStyle w:val="FootnoteReference"/>
                <w:rFonts w:ascii="Avenir Next LT Pro Light" w:hAnsi="Avenir Next LT Pro Light" w:cstheme="minorHAnsi"/>
              </w:rPr>
              <w:footnoteReference w:id="3"/>
            </w:r>
            <w:r>
              <w:rPr>
                <w:rFonts w:ascii="Avenir Next LT Pro Light" w:hAnsi="Avenir Next LT Pro Light" w:cstheme="minorHAnsi"/>
              </w:rPr>
              <w:t xml:space="preserve"> Copies certifiées conformes des certificats de licence et de maîtrise</w:t>
            </w:r>
          </w:p>
        </w:tc>
      </w:tr>
      <w:tr w:rsidR="008063F1" w14:paraId="19D44DAD" w14:textId="77777777">
        <w:tc>
          <w:tcPr>
            <w:tcW w:w="425" w:type="dxa"/>
          </w:tcPr>
          <w:p w14:paraId="0DF1FEB9" w14:textId="77777777" w:rsidR="008063F1" w:rsidRDefault="002E6980">
            <w:pPr>
              <w:pStyle w:val="P68B1DB1-Normal6"/>
              <w:tabs>
                <w:tab w:val="left" w:pos="1381"/>
              </w:tabs>
              <w:spacing w:after="0" w:line="240" w:lineRule="auto"/>
              <w:jc w:val="both"/>
            </w:pPr>
            <w:r>
              <w:t>2</w:t>
            </w:r>
          </w:p>
        </w:tc>
        <w:tc>
          <w:tcPr>
            <w:tcW w:w="8789" w:type="dxa"/>
          </w:tcPr>
          <w:p w14:paraId="17C5C99D" w14:textId="77777777" w:rsidR="008063F1" w:rsidRDefault="002E6980">
            <w:pPr>
              <w:pStyle w:val="P68B1DB1-Normal6"/>
              <w:tabs>
                <w:tab w:val="left" w:pos="1381"/>
              </w:tabs>
              <w:spacing w:after="0" w:line="240" w:lineRule="auto"/>
            </w:pPr>
            <w:r>
              <w:t>Certifié 3copies des relevés de notes universitaires pour les diplômes de baccalauréat et de maîtrise</w:t>
            </w:r>
          </w:p>
        </w:tc>
      </w:tr>
      <w:tr w:rsidR="008063F1" w14:paraId="1541077C" w14:textId="77777777">
        <w:tc>
          <w:tcPr>
            <w:tcW w:w="425" w:type="dxa"/>
          </w:tcPr>
          <w:p w14:paraId="00B49DD3" w14:textId="77777777" w:rsidR="008063F1" w:rsidRDefault="002E6980">
            <w:pPr>
              <w:pStyle w:val="P68B1DB1-Normal6"/>
              <w:tabs>
                <w:tab w:val="left" w:pos="1381"/>
              </w:tabs>
              <w:spacing w:after="0" w:line="240" w:lineRule="auto"/>
              <w:jc w:val="both"/>
            </w:pPr>
            <w:r>
              <w:t>3</w:t>
            </w:r>
          </w:p>
        </w:tc>
        <w:tc>
          <w:tcPr>
            <w:tcW w:w="8789" w:type="dxa"/>
          </w:tcPr>
          <w:p w14:paraId="2C174F11" w14:textId="77777777" w:rsidR="008063F1" w:rsidRDefault="002E6980">
            <w:pPr>
              <w:pStyle w:val="P68B1DB1-Normal11"/>
              <w:tabs>
                <w:tab w:val="left" w:pos="1381"/>
              </w:tabs>
              <w:spacing w:after="0" w:line="240" w:lineRule="auto"/>
              <w:rPr>
                <w:color w:val="000000" w:themeColor="text1"/>
              </w:rPr>
            </w:pPr>
            <w:r>
              <w:t>Modèle de CV standard Rsif (</w:t>
            </w:r>
            <w:r>
              <w:rPr>
                <w:i/>
              </w:rPr>
              <w:t>Télécharger et remplir le formulaire</w:t>
            </w:r>
            <w:r>
              <w:t>)</w:t>
            </w:r>
          </w:p>
        </w:tc>
      </w:tr>
      <w:tr w:rsidR="008063F1" w14:paraId="05C10790" w14:textId="77777777">
        <w:trPr>
          <w:trHeight w:val="62"/>
        </w:trPr>
        <w:tc>
          <w:tcPr>
            <w:tcW w:w="425" w:type="dxa"/>
          </w:tcPr>
          <w:p w14:paraId="7AC8E9E3" w14:textId="77777777" w:rsidR="008063F1" w:rsidRDefault="002E6980">
            <w:pPr>
              <w:pStyle w:val="P68B1DB1-Normal6"/>
              <w:tabs>
                <w:tab w:val="left" w:pos="1381"/>
              </w:tabs>
              <w:spacing w:after="0" w:line="240" w:lineRule="auto"/>
              <w:jc w:val="both"/>
            </w:pPr>
            <w:r>
              <w:t>4</w:t>
            </w:r>
          </w:p>
        </w:tc>
        <w:tc>
          <w:tcPr>
            <w:tcW w:w="8789" w:type="dxa"/>
          </w:tcPr>
          <w:p w14:paraId="08C196C0" w14:textId="77777777" w:rsidR="008063F1" w:rsidRDefault="002E6980">
            <w:pPr>
              <w:pStyle w:val="P68B1DB1-Normal11"/>
              <w:tabs>
                <w:tab w:val="left" w:pos="1381"/>
              </w:tabs>
              <w:spacing w:after="0" w:line="240" w:lineRule="auto"/>
              <w:rPr>
                <w:color w:val="000000" w:themeColor="text1"/>
              </w:rPr>
            </w:pPr>
            <w:r>
              <w:t>Déclaration personnelle/lettre de motivation (</w:t>
            </w:r>
            <w:r>
              <w:rPr>
                <w:i/>
              </w:rPr>
              <w:t>limite de caractères, espaces compris : 4 500</w:t>
            </w:r>
            <w:r>
              <w:t>)</w:t>
            </w:r>
          </w:p>
        </w:tc>
      </w:tr>
      <w:tr w:rsidR="008063F1" w14:paraId="7FE1ABEF" w14:textId="77777777">
        <w:tc>
          <w:tcPr>
            <w:tcW w:w="425" w:type="dxa"/>
          </w:tcPr>
          <w:p w14:paraId="594BE18C" w14:textId="77777777" w:rsidR="008063F1" w:rsidRDefault="002E6980">
            <w:pPr>
              <w:pStyle w:val="P68B1DB1-Normal6"/>
              <w:tabs>
                <w:tab w:val="left" w:pos="1381"/>
              </w:tabs>
              <w:spacing w:after="0" w:line="240" w:lineRule="auto"/>
              <w:jc w:val="both"/>
            </w:pPr>
            <w:r>
              <w:t>5</w:t>
            </w:r>
          </w:p>
        </w:tc>
        <w:tc>
          <w:tcPr>
            <w:tcW w:w="8789" w:type="dxa"/>
          </w:tcPr>
          <w:p w14:paraId="4F18A794" w14:textId="77777777" w:rsidR="008063F1" w:rsidRDefault="002E6980">
            <w:pPr>
              <w:pStyle w:val="P68B1DB1-Normal11"/>
              <w:spacing w:after="0" w:line="240" w:lineRule="auto"/>
              <w:rPr>
                <w:color w:val="000000" w:themeColor="text1"/>
              </w:rPr>
            </w:pPr>
            <w:r>
              <w:t>Note conceptuelle de doctorat (</w:t>
            </w:r>
            <w:r>
              <w:rPr>
                <w:i/>
              </w:rPr>
              <w:t>Télécharger et utiliser le modèle fourni</w:t>
            </w:r>
            <w:r>
              <w:t>)</w:t>
            </w:r>
          </w:p>
        </w:tc>
      </w:tr>
      <w:tr w:rsidR="008063F1" w14:paraId="7D5ACE73" w14:textId="77777777">
        <w:tc>
          <w:tcPr>
            <w:tcW w:w="425" w:type="dxa"/>
          </w:tcPr>
          <w:p w14:paraId="0F8DE17E" w14:textId="77777777" w:rsidR="008063F1" w:rsidRDefault="002E6980">
            <w:pPr>
              <w:pStyle w:val="P68B1DB1-Normal6"/>
              <w:tabs>
                <w:tab w:val="left" w:pos="1381"/>
              </w:tabs>
              <w:spacing w:after="0" w:line="240" w:lineRule="auto"/>
              <w:jc w:val="both"/>
            </w:pPr>
            <w:r>
              <w:t>6</w:t>
            </w:r>
          </w:p>
        </w:tc>
        <w:tc>
          <w:tcPr>
            <w:tcW w:w="8789" w:type="dxa"/>
          </w:tcPr>
          <w:p w14:paraId="51106761" w14:textId="77777777" w:rsidR="008063F1" w:rsidRDefault="002E6980">
            <w:pPr>
              <w:pStyle w:val="P68B1DB1-Normal6"/>
              <w:tabs>
                <w:tab w:val="left" w:pos="1381"/>
              </w:tabs>
              <w:spacing w:after="0" w:line="240" w:lineRule="auto"/>
            </w:pPr>
            <w:r>
              <w:t>Deux lettres de recommandation officielles signées de votre employeur (s'il est actuellement employé) ou de l'université où la maîtrise a été entreprise. Les lettres doivent être sur papier à en-tête officiel.</w:t>
            </w:r>
          </w:p>
        </w:tc>
      </w:tr>
      <w:tr w:rsidR="008063F1" w14:paraId="14EF52E1" w14:textId="77777777">
        <w:tc>
          <w:tcPr>
            <w:tcW w:w="425" w:type="dxa"/>
          </w:tcPr>
          <w:p w14:paraId="1FAF064B" w14:textId="77777777" w:rsidR="008063F1" w:rsidRDefault="002E6980">
            <w:pPr>
              <w:pStyle w:val="P68B1DB1-Normal6"/>
              <w:tabs>
                <w:tab w:val="left" w:pos="1381"/>
              </w:tabs>
              <w:spacing w:after="0" w:line="240" w:lineRule="auto"/>
              <w:jc w:val="both"/>
            </w:pPr>
            <w:r>
              <w:t>7</w:t>
            </w:r>
          </w:p>
        </w:tc>
        <w:tc>
          <w:tcPr>
            <w:tcW w:w="8789" w:type="dxa"/>
          </w:tcPr>
          <w:p w14:paraId="1891301C" w14:textId="77777777" w:rsidR="008063F1" w:rsidRDefault="002E6980">
            <w:pPr>
              <w:pStyle w:val="P68B1DB1-Normal6"/>
              <w:tabs>
                <w:tab w:val="left" w:pos="1381"/>
              </w:tabs>
              <w:spacing w:after="0" w:line="240" w:lineRule="auto"/>
              <w:ind w:right="186"/>
              <w:jc w:val="both"/>
            </w:pPr>
            <w:r>
              <w:t>Copie d'une pièce d'identité reconnue (p. ex. page de biodonnées du passeport ou pièce d'identité nationale)</w:t>
            </w:r>
          </w:p>
        </w:tc>
      </w:tr>
    </w:tbl>
    <w:p w14:paraId="27418719" w14:textId="77777777" w:rsidR="004A3A9A" w:rsidRDefault="004A3A9A">
      <w:pPr>
        <w:pStyle w:val="P68B1DB1-Heading123"/>
        <w:tabs>
          <w:tab w:val="left" w:pos="779"/>
        </w:tabs>
        <w:ind w:left="0"/>
      </w:pPr>
    </w:p>
    <w:p w14:paraId="3C4B37C3" w14:textId="4571511C" w:rsidR="008063F1" w:rsidRDefault="002E6980">
      <w:pPr>
        <w:pStyle w:val="P68B1DB1-Heading123"/>
        <w:tabs>
          <w:tab w:val="left" w:pos="779"/>
        </w:tabs>
        <w:ind w:left="0"/>
      </w:pPr>
      <w:r>
        <w:t xml:space="preserve">Veuillez noter les remarques </w:t>
      </w:r>
      <w:proofErr w:type="gramStart"/>
      <w:r>
        <w:t>suivantes :</w:t>
      </w:r>
      <w:proofErr w:type="gramEnd"/>
      <w:r>
        <w:t xml:space="preserve"> </w:t>
      </w:r>
    </w:p>
    <w:p w14:paraId="2CA70C42" w14:textId="77777777" w:rsidR="008063F1" w:rsidRDefault="002E6980">
      <w:pPr>
        <w:pStyle w:val="P68B1DB1-Heading113"/>
        <w:numPr>
          <w:ilvl w:val="0"/>
          <w:numId w:val="8"/>
        </w:numPr>
        <w:tabs>
          <w:tab w:val="left" w:pos="779"/>
        </w:tabs>
        <w:rPr>
          <w:color w:val="FF0000"/>
        </w:rPr>
      </w:pPr>
      <w:r>
        <w:rPr>
          <w:b/>
        </w:rPr>
        <w:t xml:space="preserve">Seules les demandes complètes soumises en ligne seront acceptées. </w:t>
      </w:r>
      <w:r>
        <w:t xml:space="preserve">Les dossiers envoyés par courriel ne seront pas retenus. </w:t>
      </w:r>
    </w:p>
    <w:p w14:paraId="1F8E0058" w14:textId="77777777" w:rsidR="008063F1" w:rsidRDefault="002E6980">
      <w:pPr>
        <w:pStyle w:val="P68B1DB1-ListParagraph24"/>
        <w:numPr>
          <w:ilvl w:val="0"/>
          <w:numId w:val="8"/>
        </w:numPr>
        <w:jc w:val="both"/>
      </w:pPr>
      <w:r>
        <w:t>Les candidatures seront examinées pour plagiat. Les preuves de plagiat invalideront la demande.</w:t>
      </w:r>
    </w:p>
    <w:p w14:paraId="25AFE492" w14:textId="77777777" w:rsidR="008063F1" w:rsidRDefault="002E6980">
      <w:pPr>
        <w:pStyle w:val="P68B1DB1-Heading14"/>
        <w:tabs>
          <w:tab w:val="left" w:pos="779"/>
        </w:tabs>
        <w:ind w:left="0"/>
      </w:pPr>
      <w:r>
        <w:t>Les candidates admissibles:</w:t>
      </w:r>
    </w:p>
    <w:p w14:paraId="67E07C25" w14:textId="77777777" w:rsidR="008063F1" w:rsidRDefault="002E6980">
      <w:pPr>
        <w:pStyle w:val="P68B1DB1-ListParagraph5"/>
        <w:numPr>
          <w:ilvl w:val="2"/>
          <w:numId w:val="9"/>
        </w:numPr>
        <w:spacing w:after="0" w:line="240" w:lineRule="auto"/>
        <w:ind w:left="709" w:hanging="425"/>
        <w:contextualSpacing w:val="0"/>
      </w:pPr>
      <w:r>
        <w:t>Le candidat s'engage à respecter toutes les règles de participation à cet appel.</w:t>
      </w:r>
    </w:p>
    <w:p w14:paraId="2A077FBE" w14:textId="77777777" w:rsidR="008063F1" w:rsidRDefault="002E6980">
      <w:pPr>
        <w:pStyle w:val="P68B1DB1-ListParagraph5"/>
        <w:numPr>
          <w:ilvl w:val="2"/>
          <w:numId w:val="9"/>
        </w:numPr>
        <w:spacing w:after="0" w:line="240" w:lineRule="auto"/>
        <w:ind w:left="709" w:right="222" w:hanging="425"/>
        <w:contextualSpacing w:val="0"/>
      </w:pPr>
      <w:r>
        <w:rPr>
          <w:i/>
        </w:rPr>
        <w:t>icipe</w:t>
      </w:r>
      <w:r>
        <w:t xml:space="preserve"> se réserve le droit de rejeter les candidatures qui ne répondent pas aux critères d'éligibilité et de sélection.</w:t>
      </w:r>
    </w:p>
    <w:p w14:paraId="7CBC6FDD" w14:textId="77777777" w:rsidR="008063F1" w:rsidRDefault="002E6980">
      <w:pPr>
        <w:pStyle w:val="P68B1DB1-ListParagraph5"/>
        <w:numPr>
          <w:ilvl w:val="2"/>
          <w:numId w:val="9"/>
        </w:numPr>
        <w:spacing w:after="0" w:line="240" w:lineRule="auto"/>
        <w:ind w:left="709" w:right="222" w:hanging="425"/>
        <w:contextualSpacing w:val="0"/>
      </w:pPr>
      <w:r>
        <w:t xml:space="preserve">Toutes les décisions prises par </w:t>
      </w:r>
      <w:r>
        <w:rPr>
          <w:i/>
        </w:rPr>
        <w:t>l'icipe</w:t>
      </w:r>
      <w:r>
        <w:t xml:space="preserve"> avec l'approbation du Conseil exécutif (CE) du PASET sont définitives.</w:t>
      </w:r>
    </w:p>
    <w:p w14:paraId="33B3294B" w14:textId="77777777" w:rsidR="008063F1" w:rsidRDefault="002E6980">
      <w:pPr>
        <w:pStyle w:val="P68B1DB1-Normal8"/>
      </w:pPr>
      <w:r>
        <w:lastRenderedPageBreak/>
        <w:t xml:space="preserve">Processus et critères de sélection des bourses d'études de doctorat Rsif </w:t>
      </w:r>
    </w:p>
    <w:p w14:paraId="7B43E06F" w14:textId="77777777" w:rsidR="008063F1" w:rsidRDefault="002E6980">
      <w:pPr>
        <w:pStyle w:val="P68B1DB1-Heading125"/>
        <w:tabs>
          <w:tab w:val="left" w:pos="779"/>
        </w:tabs>
        <w:ind w:left="0"/>
      </w:pPr>
      <w:r>
        <w:t>Principe général</w:t>
      </w:r>
    </w:p>
    <w:p w14:paraId="7605F962" w14:textId="77777777" w:rsidR="008063F1" w:rsidRDefault="002E6980">
      <w:pPr>
        <w:pStyle w:val="P68B1DB1-Heading113"/>
        <w:tabs>
          <w:tab w:val="left" w:pos="779"/>
        </w:tabs>
        <w:ind w:left="0" w:right="62"/>
      </w:pPr>
      <w:r>
        <w:t>Le processus de sélection des étudiants de Rsif adhère aux principes d'excellence scientifique, de responsabilité et de transparence. À cet égard, la sélection des candidats sera basée sur le mérite et sur le potentiel du candidat et de son doctorat à apporter une contribution scientifique et technologique significative qui aura un impact positif sur le développement de l'Afrique subsaharienne. La sélection des candidats dépend également de la disponibilité du financement.</w:t>
      </w:r>
    </w:p>
    <w:p w14:paraId="5E3D1691" w14:textId="77777777" w:rsidR="008063F1" w:rsidRDefault="008063F1">
      <w:pPr>
        <w:ind w:right="62"/>
        <w:contextualSpacing/>
        <w:jc w:val="both"/>
        <w:rPr>
          <w:rFonts w:ascii="Avenir Next LT Pro Light" w:hAnsi="Avenir Next LT Pro Light" w:cstheme="minorHAnsi"/>
          <w:b/>
          <w:u w:val="single"/>
        </w:rPr>
      </w:pPr>
    </w:p>
    <w:p w14:paraId="68979D27" w14:textId="77777777" w:rsidR="008063F1" w:rsidRDefault="002E6980">
      <w:pPr>
        <w:pStyle w:val="P68B1DB1-Normal26"/>
        <w:tabs>
          <w:tab w:val="left" w:pos="680"/>
        </w:tabs>
        <w:ind w:right="62"/>
        <w:jc w:val="both"/>
      </w:pPr>
      <w:r>
        <w:t>Critères clés</w:t>
      </w:r>
    </w:p>
    <w:p w14:paraId="1B74D143" w14:textId="77777777" w:rsidR="008063F1" w:rsidRDefault="002E6980">
      <w:pPr>
        <w:pStyle w:val="P68B1DB1-Normal6"/>
        <w:tabs>
          <w:tab w:val="left" w:pos="680"/>
        </w:tabs>
        <w:ind w:right="62"/>
        <w:jc w:val="both"/>
      </w:pPr>
      <w:r>
        <w:t>Les candidats seront évalués sur les critères clés suivants :</w:t>
      </w:r>
    </w:p>
    <w:p w14:paraId="6B8CC6FC" w14:textId="77777777" w:rsidR="008063F1" w:rsidRDefault="002E6980">
      <w:pPr>
        <w:pStyle w:val="P68B1DB1-ListParagraph5"/>
        <w:numPr>
          <w:ilvl w:val="2"/>
          <w:numId w:val="10"/>
        </w:numPr>
        <w:spacing w:after="0" w:line="240" w:lineRule="auto"/>
        <w:ind w:left="709" w:right="62" w:hanging="425"/>
        <w:contextualSpacing w:val="0"/>
        <w:jc w:val="both"/>
      </w:pPr>
      <w:r>
        <w:rPr>
          <w:u w:val="single"/>
        </w:rPr>
        <w:t>Potentiel de leadership : Leadership</w:t>
      </w:r>
      <w:r>
        <w:t>démontré dans des domaines tels que le service communautaire et les activités de sensibilisation.</w:t>
      </w:r>
    </w:p>
    <w:p w14:paraId="12BAB4F9" w14:textId="77777777" w:rsidR="008063F1" w:rsidRDefault="002E6980">
      <w:pPr>
        <w:pStyle w:val="P68B1DB1-ListParagraph5"/>
        <w:numPr>
          <w:ilvl w:val="2"/>
          <w:numId w:val="10"/>
        </w:numPr>
        <w:spacing w:after="0" w:line="240" w:lineRule="auto"/>
        <w:ind w:left="709" w:right="62" w:hanging="425"/>
        <w:contextualSpacing w:val="0"/>
        <w:jc w:val="both"/>
      </w:pPr>
      <w:r>
        <w:rPr>
          <w:u w:val="single"/>
        </w:rPr>
        <w:t>Capacité intellectuelle</w:t>
      </w:r>
      <w:r>
        <w:t>: Démontrée par le parcours académique du candidat, la qualité de la candidature, la déclaration personnelle de motivation et l'idée de projet de doctorat. De plus, la pensée créative et l'approche innovante du candidat en matière de résolution de problèmes seront prises en compte.</w:t>
      </w:r>
    </w:p>
    <w:p w14:paraId="1FBD7F03" w14:textId="77777777" w:rsidR="008063F1" w:rsidRDefault="002E6980">
      <w:pPr>
        <w:pStyle w:val="P68B1DB1-ListParagraph5"/>
        <w:numPr>
          <w:ilvl w:val="2"/>
          <w:numId w:val="10"/>
        </w:numPr>
        <w:spacing w:after="0" w:line="240" w:lineRule="auto"/>
        <w:ind w:left="709" w:right="62" w:hanging="425"/>
        <w:contextualSpacing w:val="0"/>
        <w:jc w:val="both"/>
      </w:pPr>
      <w:r>
        <w:rPr>
          <w:u w:val="single"/>
        </w:rPr>
        <w:t>Capacité de recherche</w:t>
      </w:r>
      <w:r>
        <w:t>: Démontrée par l'expérience de recherche du candidat et la qualité de la demande.</w:t>
      </w:r>
    </w:p>
    <w:p w14:paraId="43BE65AA" w14:textId="77777777" w:rsidR="008063F1" w:rsidRDefault="002E6980">
      <w:pPr>
        <w:pStyle w:val="P68B1DB1-ListParagraph5"/>
        <w:numPr>
          <w:ilvl w:val="2"/>
          <w:numId w:val="10"/>
        </w:numPr>
        <w:spacing w:after="0" w:line="240" w:lineRule="auto"/>
        <w:ind w:left="709" w:right="62" w:hanging="425"/>
        <w:contextualSpacing w:val="0"/>
        <w:jc w:val="both"/>
      </w:pPr>
      <w:r>
        <w:rPr>
          <w:u w:val="single"/>
        </w:rPr>
        <w:t>Engagement démontré à poursuivre un doctorat</w:t>
      </w:r>
      <w:r>
        <w:t>: Jugé par le CV du candidat, déclaration personnelle de motivation.</w:t>
      </w:r>
    </w:p>
    <w:p w14:paraId="7A4F00D9" w14:textId="77777777" w:rsidR="008063F1" w:rsidRDefault="008063F1">
      <w:pPr>
        <w:ind w:right="62"/>
        <w:contextualSpacing/>
        <w:jc w:val="both"/>
        <w:rPr>
          <w:rFonts w:ascii="Avenir Next LT Pro Light" w:hAnsi="Avenir Next LT Pro Light" w:cstheme="minorHAnsi"/>
          <w:b/>
        </w:rPr>
      </w:pPr>
    </w:p>
    <w:p w14:paraId="43E079B8" w14:textId="77777777" w:rsidR="008063F1" w:rsidRDefault="002E6980">
      <w:pPr>
        <w:pStyle w:val="P68B1DB1-Normal8"/>
        <w:ind w:right="62"/>
        <w:contextualSpacing/>
        <w:jc w:val="both"/>
      </w:pPr>
      <w:r>
        <w:t>Processus d'évaluation et de sélection</w:t>
      </w:r>
    </w:p>
    <w:p w14:paraId="15AA6F79" w14:textId="77777777" w:rsidR="008063F1" w:rsidRDefault="002E6980">
      <w:pPr>
        <w:pStyle w:val="P68B1DB1-ListParagraph5"/>
        <w:numPr>
          <w:ilvl w:val="0"/>
          <w:numId w:val="11"/>
        </w:numPr>
        <w:spacing w:after="0" w:line="240" w:lineRule="auto"/>
        <w:ind w:right="62"/>
        <w:jc w:val="both"/>
      </w:pPr>
      <w:r>
        <w:rPr>
          <w:i/>
        </w:rPr>
        <w:t>icipe</w:t>
      </w:r>
      <w:r>
        <w:t xml:space="preserve"> reçoit les demandes en ligne et les examine pour en vérifier l'exhaustivité et l'éligibilité par rapport aux critères énoncés ci-dessus. </w:t>
      </w:r>
    </w:p>
    <w:p w14:paraId="46833073" w14:textId="77777777" w:rsidR="008063F1" w:rsidRDefault="002E6980">
      <w:pPr>
        <w:pStyle w:val="P68B1DB1-ListParagraph5"/>
        <w:numPr>
          <w:ilvl w:val="0"/>
          <w:numId w:val="11"/>
        </w:numPr>
        <w:spacing w:after="0" w:line="240" w:lineRule="auto"/>
        <w:ind w:left="709" w:right="62" w:hanging="283"/>
        <w:jc w:val="both"/>
      </w:pPr>
      <w:r>
        <w:t xml:space="preserve">Chaque AHU évaluera les candidatures en utilisant ses propres critères d'admission et identifiera les candidats qualifiés qui répondent aux conditions d'admission à l'université. </w:t>
      </w:r>
    </w:p>
    <w:p w14:paraId="31E68E29" w14:textId="77777777" w:rsidR="008063F1" w:rsidRDefault="002E6980">
      <w:pPr>
        <w:pStyle w:val="P68B1DB1-ListParagraph5"/>
        <w:numPr>
          <w:ilvl w:val="0"/>
          <w:numId w:val="11"/>
        </w:numPr>
        <w:spacing w:after="0" w:line="240" w:lineRule="auto"/>
        <w:ind w:left="709" w:hanging="283"/>
        <w:jc w:val="both"/>
      </w:pPr>
      <w:r>
        <w:t xml:space="preserve">Examen indépendant des demandes de bourses d'études de doctorat </w:t>
      </w:r>
      <w:r>
        <w:rPr>
          <w:i/>
        </w:rPr>
        <w:t>Rsif : l'icipe</w:t>
      </w:r>
      <w:r>
        <w:t xml:space="preserve"> nommera des examinateurs experts de renommée internationale pour former le Comité d'Examen Indépendant (CEI) chargé d'évaluer les demandes présélectionnées par les universités. Chaque évaluateur expert évaluera et notera les candidats dans leur domaine d'expertise en fonction d'un critère établi.</w:t>
      </w:r>
    </w:p>
    <w:p w14:paraId="74E88153" w14:textId="77777777" w:rsidR="008063F1" w:rsidRDefault="002E6980">
      <w:pPr>
        <w:pStyle w:val="P68B1DB1-ListParagraph5"/>
        <w:numPr>
          <w:ilvl w:val="0"/>
          <w:numId w:val="11"/>
        </w:numPr>
        <w:spacing w:after="0" w:line="240" w:lineRule="auto"/>
        <w:jc w:val="both"/>
      </w:pPr>
      <w:r>
        <w:t>Un Comité d'Evaluation Indépendant (CEI) composé d'une équipe multidisciplinaire d'experts internationaux évaluera la liste finale classée et fera des recommandations pour les bourses d'études.</w:t>
      </w:r>
    </w:p>
    <w:p w14:paraId="16B64378" w14:textId="77777777" w:rsidR="008063F1" w:rsidRDefault="002E6980">
      <w:pPr>
        <w:pStyle w:val="P68B1DB1-ListParagraph5"/>
        <w:numPr>
          <w:ilvl w:val="0"/>
          <w:numId w:val="11"/>
        </w:numPr>
        <w:spacing w:after="0" w:line="240" w:lineRule="auto"/>
        <w:jc w:val="both"/>
      </w:pPr>
      <w:r>
        <w:t>La CEI partagera ensuite ses recommandations avec le Conseil exécutif (CE) du PASET pour qu'il approuve l'attribution des bourses.</w:t>
      </w:r>
    </w:p>
    <w:p w14:paraId="6946FEE0" w14:textId="77777777" w:rsidR="008063F1" w:rsidRDefault="002E6980">
      <w:pPr>
        <w:pStyle w:val="P68B1DB1-ListParagraph5"/>
        <w:numPr>
          <w:ilvl w:val="0"/>
          <w:numId w:val="11"/>
        </w:numPr>
        <w:spacing w:after="0" w:line="240" w:lineRule="auto"/>
        <w:jc w:val="both"/>
      </w:pPr>
      <w:r>
        <w:t>Une fois les bourses attribuées, les candidats retenus seront invités à s'inscrire auprès de la CTA qu'ils auront sélectionnée. De plus amples détails seront fournis à ce stade.</w:t>
      </w:r>
    </w:p>
    <w:p w14:paraId="63ACBEA0" w14:textId="77777777" w:rsidR="008063F1" w:rsidRDefault="008063F1">
      <w:pPr>
        <w:pStyle w:val="Heading1"/>
        <w:ind w:left="0"/>
        <w:rPr>
          <w:rFonts w:ascii="Avenir Next LT Pro Light" w:hAnsi="Avenir Next LT Pro Light" w:cstheme="minorHAnsi"/>
          <w:b/>
          <w:color w:val="006FC0"/>
          <w:sz w:val="22"/>
        </w:rPr>
      </w:pPr>
    </w:p>
    <w:p w14:paraId="7519E580" w14:textId="77777777" w:rsidR="008063F1" w:rsidRDefault="008063F1">
      <w:pPr>
        <w:pStyle w:val="Heading1"/>
        <w:ind w:left="0"/>
        <w:rPr>
          <w:rFonts w:ascii="Avenir Next LT Pro Light" w:hAnsi="Avenir Next LT Pro Light" w:cstheme="minorHAnsi"/>
          <w:b/>
          <w:color w:val="006FC0"/>
          <w:sz w:val="22"/>
        </w:rPr>
      </w:pPr>
    </w:p>
    <w:p w14:paraId="7D86567C" w14:textId="77777777" w:rsidR="008063F1" w:rsidRDefault="002E6980">
      <w:pPr>
        <w:pStyle w:val="P68B1DB1-Heading14"/>
        <w:ind w:left="0"/>
      </w:pPr>
      <w:r>
        <w:t>Informations supplémentaires</w:t>
      </w:r>
    </w:p>
    <w:p w14:paraId="25B0BDF9" w14:textId="77777777" w:rsidR="008063F1" w:rsidRDefault="002E6980">
      <w:pPr>
        <w:pStyle w:val="P68B1DB1-BodyText9"/>
        <w:ind w:firstLine="720"/>
        <w:jc w:val="both"/>
      </w:pPr>
      <w:r>
        <w:t>Coordonnées et assistance :</w:t>
      </w:r>
    </w:p>
    <w:p w14:paraId="0874B4BB" w14:textId="77777777" w:rsidR="008063F1" w:rsidRDefault="002E6980">
      <w:pPr>
        <w:pStyle w:val="BodyText"/>
        <w:ind w:firstLine="720"/>
        <w:jc w:val="both"/>
        <w:rPr>
          <w:rFonts w:ascii="Avenir Next LT Pro Light" w:hAnsi="Avenir Next LT Pro Light" w:cstheme="minorHAnsi"/>
          <w:sz w:val="22"/>
        </w:rPr>
      </w:pPr>
      <w:r>
        <w:rPr>
          <w:rFonts w:ascii="Avenir Next LT Pro Light" w:hAnsi="Avenir Next LT Pro Light" w:cstheme="minorHAnsi"/>
          <w:sz w:val="22"/>
        </w:rPr>
        <w:t xml:space="preserve">E-mail : </w:t>
      </w:r>
      <w:hyperlink r:id="rId45" w:history="1">
        <w:r>
          <w:rPr>
            <w:rStyle w:val="Hyperlink"/>
            <w:rFonts w:ascii="Avenir Next LT Pro Light" w:hAnsi="Avenir Next LT Pro Light" w:cstheme="minorHAnsi"/>
            <w:sz w:val="22"/>
          </w:rPr>
          <w:t>rsifscholarships@icipe.org</w:t>
        </w:r>
      </w:hyperlink>
      <w:r>
        <w:rPr>
          <w:rFonts w:ascii="Avenir Next LT Pro Light" w:hAnsi="Avenir Next LT Pro Light" w:cstheme="minorHAnsi"/>
          <w:sz w:val="22"/>
        </w:rPr>
        <w:t xml:space="preserve"> </w:t>
      </w:r>
    </w:p>
    <w:p w14:paraId="0046110D" w14:textId="77777777" w:rsidR="008063F1" w:rsidRDefault="002E6980">
      <w:pPr>
        <w:pStyle w:val="P68B1DB1-BodyText9"/>
        <w:ind w:right="2289" w:firstLine="720"/>
      </w:pPr>
      <w:r>
        <w:t>Le Gestionnaire</w:t>
      </w:r>
    </w:p>
    <w:p w14:paraId="1B08CC28" w14:textId="77777777" w:rsidR="008063F1" w:rsidRDefault="002E6980">
      <w:pPr>
        <w:pStyle w:val="P68B1DB1-BodyText9"/>
        <w:ind w:right="2289" w:firstLine="720"/>
      </w:pPr>
      <w:r>
        <w:t>Unité de Coordination Régionale (UCR)</w:t>
      </w:r>
    </w:p>
    <w:p w14:paraId="3B8CE95C" w14:textId="77777777" w:rsidR="008063F1" w:rsidRDefault="002E6980">
      <w:pPr>
        <w:pStyle w:val="P68B1DB1-BodyText9"/>
        <w:ind w:firstLine="720"/>
      </w:pPr>
      <w:bookmarkStart w:id="4" w:name="_Hlk38985430"/>
      <w:r>
        <w:t>Centre International sur la Physiologie et Ecologie des Insectes (</w:t>
      </w:r>
      <w:r>
        <w:rPr>
          <w:i/>
        </w:rPr>
        <w:t>icipe</w:t>
      </w:r>
      <w:r>
        <w:t>)</w:t>
      </w:r>
    </w:p>
    <w:p w14:paraId="27E13395" w14:textId="77777777" w:rsidR="008063F1" w:rsidRDefault="002E6980">
      <w:pPr>
        <w:pStyle w:val="P68B1DB1-BodyText9"/>
        <w:ind w:left="720" w:right="62"/>
      </w:pPr>
      <w:r>
        <w:t>P.O. Box 30772-00100, Nairobi, Kenya Téléphone : +254 (20) 632 000</w:t>
      </w:r>
    </w:p>
    <w:p w14:paraId="4C46ECDB" w14:textId="77777777" w:rsidR="008063F1" w:rsidRDefault="002E6980">
      <w:pPr>
        <w:pStyle w:val="P68B1DB1-Normal8"/>
      </w:pPr>
      <w:r>
        <w:lastRenderedPageBreak/>
        <w:t xml:space="preserve">Annexe </w:t>
      </w:r>
      <w:proofErr w:type="gramStart"/>
      <w:r>
        <w:t>1 :</w:t>
      </w:r>
      <w:proofErr w:type="gramEnd"/>
      <w:r>
        <w:t xml:space="preserve"> Liste des IPI de classification</w:t>
      </w:r>
    </w:p>
    <w:tbl>
      <w:tblPr>
        <w:tblW w:w="5000" w:type="pct"/>
        <w:tblLook w:val="04A0" w:firstRow="1" w:lastRow="0" w:firstColumn="1" w:lastColumn="0" w:noHBand="0" w:noVBand="1"/>
      </w:tblPr>
      <w:tblGrid>
        <w:gridCol w:w="792"/>
        <w:gridCol w:w="7728"/>
        <w:gridCol w:w="1926"/>
      </w:tblGrid>
      <w:tr w:rsidR="008063F1" w14:paraId="190D91A0" w14:textId="77777777">
        <w:trPr>
          <w:trHeight w:val="300"/>
        </w:trPr>
        <w:tc>
          <w:tcPr>
            <w:tcW w:w="379" w:type="pct"/>
            <w:vMerge w:val="restart"/>
            <w:tcBorders>
              <w:top w:val="single" w:sz="8" w:space="0" w:color="auto"/>
              <w:left w:val="single" w:sz="8" w:space="0" w:color="auto"/>
              <w:right w:val="single" w:sz="8" w:space="0" w:color="auto"/>
            </w:tcBorders>
            <w:tcMar>
              <w:left w:w="108" w:type="dxa"/>
              <w:right w:w="108" w:type="dxa"/>
            </w:tcMar>
            <w:vAlign w:val="center"/>
          </w:tcPr>
          <w:p w14:paraId="57F95C28" w14:textId="77777777" w:rsidR="008063F1" w:rsidRDefault="002E6980">
            <w:pPr>
              <w:pStyle w:val="P68B1DB1-Normal18"/>
            </w:pPr>
            <w:r>
              <w:t>#</w:t>
            </w:r>
          </w:p>
          <w:p w14:paraId="14515921" w14:textId="77777777" w:rsidR="008063F1" w:rsidRDefault="008063F1">
            <w:pPr>
              <w:rPr>
                <w:rFonts w:ascii="Avenir Next LT Pro Light" w:hAnsi="Avenir Next LT Pro Light" w:cstheme="minorHAnsi"/>
                <w:sz w:val="20"/>
              </w:rPr>
            </w:pPr>
          </w:p>
        </w:tc>
        <w:tc>
          <w:tcPr>
            <w:tcW w:w="3699" w:type="pct"/>
            <w:vMerge w:val="restart"/>
            <w:tcBorders>
              <w:top w:val="single" w:sz="8" w:space="0" w:color="auto"/>
              <w:left w:val="single" w:sz="8" w:space="0" w:color="auto"/>
              <w:right w:val="single" w:sz="8" w:space="0" w:color="auto"/>
            </w:tcBorders>
            <w:tcMar>
              <w:left w:w="108" w:type="dxa"/>
              <w:right w:w="108" w:type="dxa"/>
            </w:tcMar>
            <w:vAlign w:val="center"/>
          </w:tcPr>
          <w:p w14:paraId="0FD4FE5D" w14:textId="77777777" w:rsidR="008063F1" w:rsidRDefault="002E6980">
            <w:pPr>
              <w:pStyle w:val="P68B1DB1-Normal18"/>
            </w:pPr>
            <w:r>
              <w:t>Institution Partenaire Internationale (IPI)</w:t>
            </w:r>
          </w:p>
        </w:tc>
        <w:tc>
          <w:tcPr>
            <w:tcW w:w="922" w:type="pct"/>
            <w:tcBorders>
              <w:top w:val="single" w:sz="8" w:space="0" w:color="auto"/>
              <w:left w:val="single" w:sz="8" w:space="0" w:color="auto"/>
              <w:right w:val="single" w:sz="8" w:space="0" w:color="auto"/>
            </w:tcBorders>
          </w:tcPr>
          <w:p w14:paraId="792EF22D" w14:textId="77777777" w:rsidR="008063F1" w:rsidRDefault="002E6980">
            <w:pPr>
              <w:pStyle w:val="P68B1DB1-Normal18"/>
            </w:pPr>
            <w:r>
              <w:t>Pays</w:t>
            </w:r>
          </w:p>
        </w:tc>
      </w:tr>
      <w:tr w:rsidR="008063F1" w14:paraId="3A76861A" w14:textId="77777777">
        <w:trPr>
          <w:trHeight w:val="300"/>
        </w:trPr>
        <w:tc>
          <w:tcPr>
            <w:tcW w:w="379" w:type="pct"/>
            <w:vMerge/>
            <w:tcBorders>
              <w:left w:val="single" w:sz="8" w:space="0" w:color="auto"/>
              <w:bottom w:val="single" w:sz="8" w:space="0" w:color="auto"/>
              <w:right w:val="single" w:sz="8" w:space="0" w:color="auto"/>
            </w:tcBorders>
            <w:tcMar>
              <w:left w:w="108" w:type="dxa"/>
              <w:right w:w="108" w:type="dxa"/>
            </w:tcMar>
            <w:vAlign w:val="center"/>
          </w:tcPr>
          <w:p w14:paraId="3898628B" w14:textId="77777777" w:rsidR="008063F1" w:rsidRDefault="008063F1">
            <w:pPr>
              <w:rPr>
                <w:rFonts w:ascii="Avenir Next LT Pro Light" w:hAnsi="Avenir Next LT Pro Light" w:cstheme="minorHAnsi"/>
                <w:sz w:val="20"/>
              </w:rPr>
            </w:pPr>
          </w:p>
        </w:tc>
        <w:tc>
          <w:tcPr>
            <w:tcW w:w="3699" w:type="pct"/>
            <w:vMerge/>
            <w:tcBorders>
              <w:left w:val="single" w:sz="8" w:space="0" w:color="auto"/>
              <w:bottom w:val="single" w:sz="8" w:space="0" w:color="auto"/>
              <w:right w:val="single" w:sz="8" w:space="0" w:color="auto"/>
            </w:tcBorders>
            <w:tcMar>
              <w:left w:w="108" w:type="dxa"/>
              <w:right w:w="108" w:type="dxa"/>
            </w:tcMar>
            <w:vAlign w:val="center"/>
          </w:tcPr>
          <w:p w14:paraId="490949E9" w14:textId="77777777" w:rsidR="008063F1" w:rsidRDefault="008063F1">
            <w:pPr>
              <w:rPr>
                <w:rFonts w:ascii="Avenir Next LT Pro Light" w:hAnsi="Avenir Next LT Pro Light" w:cstheme="minorHAnsi"/>
                <w:sz w:val="20"/>
              </w:rPr>
            </w:pPr>
          </w:p>
        </w:tc>
        <w:tc>
          <w:tcPr>
            <w:tcW w:w="922" w:type="pct"/>
            <w:tcBorders>
              <w:left w:val="single" w:sz="8" w:space="0" w:color="auto"/>
              <w:bottom w:val="single" w:sz="8" w:space="0" w:color="auto"/>
              <w:right w:val="single" w:sz="8" w:space="0" w:color="auto"/>
            </w:tcBorders>
          </w:tcPr>
          <w:p w14:paraId="04653A34" w14:textId="77777777" w:rsidR="008063F1" w:rsidRDefault="008063F1">
            <w:pPr>
              <w:rPr>
                <w:rFonts w:ascii="Avenir Next LT Pro Light" w:hAnsi="Avenir Next LT Pro Light" w:cstheme="minorHAnsi"/>
                <w:sz w:val="20"/>
              </w:rPr>
            </w:pPr>
          </w:p>
        </w:tc>
      </w:tr>
      <w:tr w:rsidR="008063F1" w14:paraId="0DE2BBE4"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036989" w14:textId="77777777" w:rsidR="008063F1" w:rsidRDefault="002E6980">
            <w:pPr>
              <w:pStyle w:val="P68B1DB1-Normal18"/>
            </w:pPr>
            <w:r>
              <w:t>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F4A1A8" w14:textId="77777777" w:rsidR="008063F1" w:rsidRDefault="002E6980">
            <w:pPr>
              <w:pStyle w:val="P68B1DB1-Normal18"/>
            </w:pPr>
            <w:r>
              <w:t>Association des Universités Brésiliennes (GCUB)</w:t>
            </w:r>
          </w:p>
        </w:tc>
        <w:tc>
          <w:tcPr>
            <w:tcW w:w="922" w:type="pct"/>
            <w:tcBorders>
              <w:top w:val="single" w:sz="8" w:space="0" w:color="auto"/>
              <w:left w:val="single" w:sz="8" w:space="0" w:color="auto"/>
              <w:bottom w:val="single" w:sz="8" w:space="0" w:color="auto"/>
              <w:right w:val="single" w:sz="8" w:space="0" w:color="auto"/>
            </w:tcBorders>
          </w:tcPr>
          <w:p w14:paraId="3CEA91A8" w14:textId="77777777" w:rsidR="008063F1" w:rsidRDefault="002E6980">
            <w:pPr>
              <w:pStyle w:val="P68B1DB1-Normal18"/>
            </w:pPr>
            <w:r>
              <w:t>Brésil</w:t>
            </w:r>
          </w:p>
        </w:tc>
      </w:tr>
      <w:tr w:rsidR="008063F1" w14:paraId="4561E53D"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4ED5D8" w14:textId="77777777" w:rsidR="008063F1" w:rsidRDefault="002E6980">
            <w:pPr>
              <w:pStyle w:val="P68B1DB1-Normal18"/>
            </w:pPr>
            <w:r>
              <w:t>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6EAC44" w14:textId="77777777" w:rsidR="008063F1" w:rsidRDefault="002E6980">
            <w:pPr>
              <w:pStyle w:val="P68B1DB1-Normal18"/>
            </w:pPr>
            <w:r>
              <w:t>Ben-Gurion University of the Negev (BGU)</w:t>
            </w:r>
          </w:p>
        </w:tc>
        <w:tc>
          <w:tcPr>
            <w:tcW w:w="922" w:type="pct"/>
            <w:tcBorders>
              <w:top w:val="single" w:sz="8" w:space="0" w:color="auto"/>
              <w:left w:val="single" w:sz="8" w:space="0" w:color="auto"/>
              <w:bottom w:val="single" w:sz="8" w:space="0" w:color="auto"/>
              <w:right w:val="single" w:sz="8" w:space="0" w:color="auto"/>
            </w:tcBorders>
          </w:tcPr>
          <w:p w14:paraId="4DD37CA7" w14:textId="77777777" w:rsidR="008063F1" w:rsidRDefault="002E6980">
            <w:pPr>
              <w:pStyle w:val="P68B1DB1-Normal18"/>
            </w:pPr>
            <w:r>
              <w:t>Israël</w:t>
            </w:r>
          </w:p>
        </w:tc>
      </w:tr>
      <w:tr w:rsidR="008063F1" w14:paraId="29BD180A"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7A43571" w14:textId="77777777" w:rsidR="008063F1" w:rsidRDefault="002E6980">
            <w:pPr>
              <w:pStyle w:val="P68B1DB1-Normal18"/>
            </w:pPr>
            <w:r>
              <w:t>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A3198D" w14:textId="23A97F63" w:rsidR="008063F1" w:rsidRDefault="002E6980">
            <w:pPr>
              <w:pStyle w:val="P68B1DB1-Normal18"/>
            </w:pPr>
            <w:r>
              <w:t xml:space="preserve">Université de Ghent </w:t>
            </w:r>
            <w:r w:rsidR="00537046">
              <w:t>(UGent)</w:t>
            </w:r>
          </w:p>
        </w:tc>
        <w:tc>
          <w:tcPr>
            <w:tcW w:w="922" w:type="pct"/>
            <w:tcBorders>
              <w:top w:val="single" w:sz="8" w:space="0" w:color="auto"/>
              <w:left w:val="single" w:sz="8" w:space="0" w:color="auto"/>
              <w:bottom w:val="single" w:sz="8" w:space="0" w:color="auto"/>
              <w:right w:val="single" w:sz="8" w:space="0" w:color="auto"/>
            </w:tcBorders>
          </w:tcPr>
          <w:p w14:paraId="79180678" w14:textId="77777777" w:rsidR="008063F1" w:rsidRDefault="002E6980">
            <w:pPr>
              <w:pStyle w:val="P68B1DB1-Normal18"/>
            </w:pPr>
            <w:r>
              <w:t>Belgium</w:t>
            </w:r>
          </w:p>
        </w:tc>
      </w:tr>
      <w:tr w:rsidR="008063F1" w14:paraId="72C5C032"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6500795" w14:textId="77777777" w:rsidR="008063F1" w:rsidRDefault="002E6980">
            <w:pPr>
              <w:pStyle w:val="P68B1DB1-Normal18"/>
            </w:pPr>
            <w:r>
              <w:t>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3FB1B3" w14:textId="77777777" w:rsidR="008063F1" w:rsidRDefault="002E6980">
            <w:pPr>
              <w:pStyle w:val="P68B1DB1-Normal18"/>
            </w:pPr>
            <w:r>
              <w:t xml:space="preserve">Global Research and Development Business Centre (GRC) à l'Université nationale de Séoul (SNU) </w:t>
            </w:r>
          </w:p>
        </w:tc>
        <w:tc>
          <w:tcPr>
            <w:tcW w:w="922" w:type="pct"/>
            <w:tcBorders>
              <w:top w:val="single" w:sz="8" w:space="0" w:color="auto"/>
              <w:left w:val="single" w:sz="8" w:space="0" w:color="auto"/>
              <w:bottom w:val="single" w:sz="8" w:space="0" w:color="auto"/>
              <w:right w:val="single" w:sz="8" w:space="0" w:color="auto"/>
            </w:tcBorders>
          </w:tcPr>
          <w:p w14:paraId="4191004F" w14:textId="77777777" w:rsidR="008063F1" w:rsidRDefault="002E6980">
            <w:pPr>
              <w:pStyle w:val="P68B1DB1-Normal18"/>
            </w:pPr>
            <w:r>
              <w:t>Corée</w:t>
            </w:r>
          </w:p>
        </w:tc>
      </w:tr>
      <w:tr w:rsidR="008063F1" w14:paraId="7B97335F"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76B34C7" w14:textId="77777777" w:rsidR="008063F1" w:rsidRDefault="002E6980">
            <w:pPr>
              <w:pStyle w:val="P68B1DB1-Normal18"/>
            </w:pPr>
            <w:r>
              <w:t>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6D47E73" w14:textId="77777777" w:rsidR="008063F1" w:rsidRDefault="002E6980">
            <w:pPr>
              <w:pStyle w:val="P68B1DB1-Normal18"/>
            </w:pPr>
            <w:r>
              <w:t>Campus Erica de l'Université de Hanyang</w:t>
            </w:r>
          </w:p>
        </w:tc>
        <w:tc>
          <w:tcPr>
            <w:tcW w:w="922" w:type="pct"/>
            <w:tcBorders>
              <w:top w:val="single" w:sz="8" w:space="0" w:color="auto"/>
              <w:left w:val="single" w:sz="8" w:space="0" w:color="auto"/>
              <w:bottom w:val="single" w:sz="8" w:space="0" w:color="auto"/>
              <w:right w:val="single" w:sz="8" w:space="0" w:color="auto"/>
            </w:tcBorders>
          </w:tcPr>
          <w:p w14:paraId="3103D88C" w14:textId="77777777" w:rsidR="008063F1" w:rsidRDefault="002E6980">
            <w:pPr>
              <w:pStyle w:val="P68B1DB1-Normal18"/>
            </w:pPr>
            <w:r>
              <w:t>Corée</w:t>
            </w:r>
          </w:p>
        </w:tc>
      </w:tr>
      <w:tr w:rsidR="008063F1" w14:paraId="5E3C76FC"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29AAC69" w14:textId="77777777" w:rsidR="008063F1" w:rsidRDefault="002E6980">
            <w:pPr>
              <w:pStyle w:val="P68B1DB1-Normal18"/>
            </w:pPr>
            <w:r>
              <w:t>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D51D60" w14:textId="77777777" w:rsidR="008063F1" w:rsidRDefault="002E6980">
            <w:pPr>
              <w:pStyle w:val="P68B1DB1-Normal18"/>
            </w:pPr>
            <w:r>
              <w:t xml:space="preserve">Université de Hereon </w:t>
            </w:r>
          </w:p>
        </w:tc>
        <w:tc>
          <w:tcPr>
            <w:tcW w:w="922" w:type="pct"/>
            <w:tcBorders>
              <w:top w:val="single" w:sz="8" w:space="0" w:color="auto"/>
              <w:left w:val="single" w:sz="8" w:space="0" w:color="auto"/>
              <w:bottom w:val="single" w:sz="8" w:space="0" w:color="auto"/>
              <w:right w:val="single" w:sz="8" w:space="0" w:color="auto"/>
            </w:tcBorders>
          </w:tcPr>
          <w:p w14:paraId="34D4AEA3" w14:textId="77777777" w:rsidR="008063F1" w:rsidRDefault="002E6980">
            <w:pPr>
              <w:pStyle w:val="P68B1DB1-Normal18"/>
            </w:pPr>
            <w:r>
              <w:t>Allemagne</w:t>
            </w:r>
          </w:p>
        </w:tc>
      </w:tr>
      <w:tr w:rsidR="008063F1" w14:paraId="45E2E43D" w14:textId="77777777" w:rsidTr="008D2162">
        <w:trPr>
          <w:trHeight w:val="568"/>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AD7E3C" w14:textId="77777777" w:rsidR="008063F1" w:rsidRDefault="002E6980">
            <w:pPr>
              <w:pStyle w:val="P68B1DB1-Normal18"/>
            </w:pPr>
            <w:r>
              <w:t>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AD091B9" w14:textId="3707E338" w:rsidR="008063F1" w:rsidRPr="008D2162" w:rsidRDefault="0033636A" w:rsidP="008D2162">
            <w:pPr>
              <w:pStyle w:val="P68B1DB1-Normal18"/>
            </w:pPr>
            <w:r w:rsidRPr="0033636A">
              <w:rPr>
                <w:lang w:val="fr-FR"/>
              </w:rPr>
              <w:t xml:space="preserve">Institut </w:t>
            </w:r>
            <w:r w:rsidR="008D2162">
              <w:rPr>
                <w:lang w:val="fr-FR"/>
              </w:rPr>
              <w:t>I</w:t>
            </w:r>
            <w:r w:rsidRPr="0033636A">
              <w:rPr>
                <w:lang w:val="fr-FR"/>
              </w:rPr>
              <w:t xml:space="preserve">nternational de </w:t>
            </w:r>
            <w:r w:rsidR="008D2162">
              <w:rPr>
                <w:lang w:val="fr-FR"/>
              </w:rPr>
              <w:t>R</w:t>
            </w:r>
            <w:r w:rsidRPr="0033636A">
              <w:rPr>
                <w:lang w:val="fr-FR"/>
              </w:rPr>
              <w:t xml:space="preserve">echerche sur les </w:t>
            </w:r>
            <w:r w:rsidR="008D2162">
              <w:rPr>
                <w:lang w:val="fr-FR"/>
              </w:rPr>
              <w:t>C</w:t>
            </w:r>
            <w:r w:rsidRPr="0033636A">
              <w:rPr>
                <w:lang w:val="fr-FR"/>
              </w:rPr>
              <w:t xml:space="preserve">ultures des </w:t>
            </w:r>
            <w:r w:rsidR="008D2162">
              <w:rPr>
                <w:lang w:val="fr-FR"/>
              </w:rPr>
              <w:t>T</w:t>
            </w:r>
            <w:r w:rsidRPr="0033636A">
              <w:rPr>
                <w:lang w:val="fr-FR"/>
              </w:rPr>
              <w:t xml:space="preserve">ropiques </w:t>
            </w:r>
            <w:r w:rsidR="008D2162">
              <w:rPr>
                <w:lang w:val="fr-FR"/>
              </w:rPr>
              <w:t>S</w:t>
            </w:r>
            <w:r w:rsidRPr="0033636A">
              <w:rPr>
                <w:lang w:val="fr-FR"/>
              </w:rPr>
              <w:t>emi-arides</w:t>
            </w:r>
            <w:r w:rsidR="008D2162">
              <w:rPr>
                <w:lang w:val="fr-FR"/>
              </w:rPr>
              <w:t xml:space="preserve"> (</w:t>
            </w:r>
            <w:r w:rsidR="002E6980">
              <w:t>ICRISAT</w:t>
            </w:r>
            <w:r w:rsidR="008D2162">
              <w:t>)</w:t>
            </w:r>
            <w:r w:rsidR="002E6980">
              <w:t xml:space="preserve"> </w:t>
            </w:r>
          </w:p>
        </w:tc>
        <w:tc>
          <w:tcPr>
            <w:tcW w:w="922" w:type="pct"/>
            <w:tcBorders>
              <w:top w:val="single" w:sz="8" w:space="0" w:color="auto"/>
              <w:left w:val="single" w:sz="8" w:space="0" w:color="auto"/>
              <w:bottom w:val="single" w:sz="8" w:space="0" w:color="auto"/>
              <w:right w:val="single" w:sz="8" w:space="0" w:color="auto"/>
            </w:tcBorders>
          </w:tcPr>
          <w:p w14:paraId="1E733C74" w14:textId="77777777" w:rsidR="008063F1" w:rsidRDefault="002E6980">
            <w:pPr>
              <w:pStyle w:val="P68B1DB1-Normal18"/>
            </w:pPr>
            <w:r>
              <w:t>Inde</w:t>
            </w:r>
          </w:p>
        </w:tc>
      </w:tr>
      <w:tr w:rsidR="008063F1" w14:paraId="3212849B"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C5AD78C" w14:textId="77777777" w:rsidR="008063F1" w:rsidRDefault="002E6980">
            <w:pPr>
              <w:pStyle w:val="P68B1DB1-Normal18"/>
            </w:pPr>
            <w:r>
              <w:t>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0BD21A" w14:textId="77777777" w:rsidR="008063F1" w:rsidRDefault="002E6980">
            <w:pPr>
              <w:pStyle w:val="P68B1DB1-Normal18"/>
            </w:pPr>
            <w:r>
              <w:t xml:space="preserve">IMT Mines Albi (IMTA) </w:t>
            </w:r>
          </w:p>
        </w:tc>
        <w:tc>
          <w:tcPr>
            <w:tcW w:w="922" w:type="pct"/>
            <w:tcBorders>
              <w:top w:val="single" w:sz="8" w:space="0" w:color="auto"/>
              <w:left w:val="single" w:sz="8" w:space="0" w:color="auto"/>
              <w:bottom w:val="single" w:sz="8" w:space="0" w:color="auto"/>
              <w:right w:val="single" w:sz="8" w:space="0" w:color="auto"/>
            </w:tcBorders>
          </w:tcPr>
          <w:p w14:paraId="44880AC8" w14:textId="77777777" w:rsidR="008063F1" w:rsidRDefault="002E6980">
            <w:pPr>
              <w:pStyle w:val="P68B1DB1-Normal18"/>
            </w:pPr>
            <w:r>
              <w:t>France</w:t>
            </w:r>
          </w:p>
        </w:tc>
      </w:tr>
      <w:tr w:rsidR="008063F1" w14:paraId="36B963B7"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B760202" w14:textId="77777777" w:rsidR="008063F1" w:rsidRDefault="002E6980">
            <w:pPr>
              <w:pStyle w:val="P68B1DB1-Normal18"/>
            </w:pPr>
            <w:r>
              <w:t>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37B615" w14:textId="77777777" w:rsidR="008063F1" w:rsidRDefault="002E6980">
            <w:pPr>
              <w:pStyle w:val="P68B1DB1-Normal18"/>
            </w:pPr>
            <w:r>
              <w:t xml:space="preserve">Institut de Recherche pour le Développement (IRD). </w:t>
            </w:r>
          </w:p>
        </w:tc>
        <w:tc>
          <w:tcPr>
            <w:tcW w:w="922" w:type="pct"/>
            <w:tcBorders>
              <w:top w:val="single" w:sz="8" w:space="0" w:color="auto"/>
              <w:left w:val="single" w:sz="8" w:space="0" w:color="auto"/>
              <w:bottom w:val="single" w:sz="8" w:space="0" w:color="auto"/>
              <w:right w:val="single" w:sz="8" w:space="0" w:color="auto"/>
            </w:tcBorders>
          </w:tcPr>
          <w:p w14:paraId="795115AC" w14:textId="77777777" w:rsidR="008063F1" w:rsidRDefault="002E6980">
            <w:pPr>
              <w:pStyle w:val="P68B1DB1-Normal18"/>
            </w:pPr>
            <w:r>
              <w:t>France</w:t>
            </w:r>
          </w:p>
        </w:tc>
      </w:tr>
      <w:tr w:rsidR="008063F1" w14:paraId="5BB5DABC"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133439E" w14:textId="77777777" w:rsidR="008063F1" w:rsidRDefault="002E6980">
            <w:pPr>
              <w:pStyle w:val="P68B1DB1-Normal18"/>
            </w:pPr>
            <w:r>
              <w:t>10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B5B999" w14:textId="77777777" w:rsidR="008063F1" w:rsidRDefault="002E6980">
            <w:pPr>
              <w:pStyle w:val="P68B1DB1-Normal18"/>
            </w:pPr>
            <w:r>
              <w:t xml:space="preserve">Institute of Green Bio Science and Technology (GBST) à l'Université Nationale de Séoul (SNU) </w:t>
            </w:r>
          </w:p>
        </w:tc>
        <w:tc>
          <w:tcPr>
            <w:tcW w:w="922" w:type="pct"/>
            <w:tcBorders>
              <w:top w:val="single" w:sz="8" w:space="0" w:color="auto"/>
              <w:left w:val="single" w:sz="8" w:space="0" w:color="auto"/>
              <w:bottom w:val="single" w:sz="8" w:space="0" w:color="auto"/>
              <w:right w:val="single" w:sz="8" w:space="0" w:color="auto"/>
            </w:tcBorders>
          </w:tcPr>
          <w:p w14:paraId="249DFB13" w14:textId="77777777" w:rsidR="008063F1" w:rsidRDefault="002E6980">
            <w:pPr>
              <w:pStyle w:val="P68B1DB1-Normal18"/>
            </w:pPr>
            <w:r>
              <w:t>Corée</w:t>
            </w:r>
          </w:p>
        </w:tc>
      </w:tr>
      <w:tr w:rsidR="008063F1" w14:paraId="5FC998D5"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A9543C9" w14:textId="77777777" w:rsidR="008063F1" w:rsidRDefault="002E6980">
            <w:pPr>
              <w:pStyle w:val="P68B1DB1-Normal18"/>
            </w:pPr>
            <w:r>
              <w:t>11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566450" w14:textId="77777777" w:rsidR="008063F1" w:rsidRDefault="002E6980">
            <w:pPr>
              <w:pStyle w:val="P68B1DB1-Normal18"/>
            </w:pPr>
            <w:r>
              <w:t xml:space="preserve">International Livestock Research Institute (ILRI) </w:t>
            </w:r>
          </w:p>
        </w:tc>
        <w:tc>
          <w:tcPr>
            <w:tcW w:w="922" w:type="pct"/>
            <w:tcBorders>
              <w:top w:val="single" w:sz="8" w:space="0" w:color="auto"/>
              <w:left w:val="single" w:sz="8" w:space="0" w:color="auto"/>
              <w:bottom w:val="single" w:sz="8" w:space="0" w:color="auto"/>
              <w:right w:val="single" w:sz="8" w:space="0" w:color="auto"/>
            </w:tcBorders>
          </w:tcPr>
          <w:p w14:paraId="3C53394A" w14:textId="77777777" w:rsidR="008063F1" w:rsidRDefault="002E6980">
            <w:pPr>
              <w:pStyle w:val="P68B1DB1-Normal18"/>
            </w:pPr>
            <w:r>
              <w:t>Kenya</w:t>
            </w:r>
          </w:p>
        </w:tc>
      </w:tr>
      <w:tr w:rsidR="008063F1" w14:paraId="6D315643"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3F9121F" w14:textId="77777777" w:rsidR="008063F1" w:rsidRDefault="002E6980">
            <w:pPr>
              <w:pStyle w:val="P68B1DB1-Normal18"/>
            </w:pPr>
            <w:r>
              <w:t>12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5391AF0" w14:textId="77777777" w:rsidR="008063F1" w:rsidRDefault="002E6980">
            <w:pPr>
              <w:pStyle w:val="P68B1DB1-Normal18"/>
            </w:pPr>
            <w:r>
              <w:t>Iowa State University of Science and Technology</w:t>
            </w:r>
          </w:p>
        </w:tc>
        <w:tc>
          <w:tcPr>
            <w:tcW w:w="922" w:type="pct"/>
            <w:tcBorders>
              <w:top w:val="single" w:sz="8" w:space="0" w:color="auto"/>
              <w:left w:val="single" w:sz="8" w:space="0" w:color="auto"/>
              <w:bottom w:val="single" w:sz="8" w:space="0" w:color="auto"/>
              <w:right w:val="single" w:sz="8" w:space="0" w:color="auto"/>
            </w:tcBorders>
          </w:tcPr>
          <w:p w14:paraId="4ACB1D56" w14:textId="77777777" w:rsidR="008063F1" w:rsidRDefault="002E6980">
            <w:pPr>
              <w:pStyle w:val="P68B1DB1-Normal18"/>
            </w:pPr>
            <w:r>
              <w:t>États-Unis</w:t>
            </w:r>
          </w:p>
        </w:tc>
      </w:tr>
      <w:tr w:rsidR="008063F1" w14:paraId="52238453"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C7495E" w14:textId="77777777" w:rsidR="008063F1" w:rsidRDefault="002E6980">
            <w:pPr>
              <w:pStyle w:val="P68B1DB1-Normal18"/>
            </w:pPr>
            <w:r>
              <w:t>13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566CE6" w14:textId="5327E1E2" w:rsidR="008063F1" w:rsidRDefault="002E6980">
            <w:pPr>
              <w:pStyle w:val="P68B1DB1-Normal18"/>
            </w:pPr>
            <w:r>
              <w:t xml:space="preserve">Institut de Technologie de Karlsruhe </w:t>
            </w:r>
            <w:r w:rsidR="004A3F11">
              <w:t>(KIT)</w:t>
            </w:r>
          </w:p>
        </w:tc>
        <w:tc>
          <w:tcPr>
            <w:tcW w:w="922" w:type="pct"/>
            <w:tcBorders>
              <w:top w:val="single" w:sz="8" w:space="0" w:color="auto"/>
              <w:left w:val="single" w:sz="8" w:space="0" w:color="auto"/>
              <w:bottom w:val="single" w:sz="8" w:space="0" w:color="auto"/>
              <w:right w:val="single" w:sz="8" w:space="0" w:color="auto"/>
            </w:tcBorders>
          </w:tcPr>
          <w:p w14:paraId="7E9C6D8C" w14:textId="77777777" w:rsidR="008063F1" w:rsidRDefault="002E6980">
            <w:pPr>
              <w:pStyle w:val="P68B1DB1-Normal18"/>
            </w:pPr>
            <w:r>
              <w:t>Allemagne</w:t>
            </w:r>
          </w:p>
        </w:tc>
      </w:tr>
      <w:tr w:rsidR="008063F1" w14:paraId="1D4E447A"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79856B8" w14:textId="77777777" w:rsidR="008063F1" w:rsidRDefault="002E6980">
            <w:pPr>
              <w:pStyle w:val="P68B1DB1-Normal18"/>
            </w:pPr>
            <w:r>
              <w:t>14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43A044" w14:textId="77777777" w:rsidR="008063F1" w:rsidRDefault="002E6980">
            <w:pPr>
              <w:pStyle w:val="P68B1DB1-Normal18"/>
            </w:pPr>
            <w:r>
              <w:t xml:space="preserve">Institut coréen de recherche sur l'énergie (KIER) </w:t>
            </w:r>
          </w:p>
        </w:tc>
        <w:tc>
          <w:tcPr>
            <w:tcW w:w="922" w:type="pct"/>
            <w:tcBorders>
              <w:top w:val="single" w:sz="8" w:space="0" w:color="auto"/>
              <w:left w:val="single" w:sz="8" w:space="0" w:color="auto"/>
              <w:bottom w:val="single" w:sz="8" w:space="0" w:color="auto"/>
              <w:right w:val="single" w:sz="8" w:space="0" w:color="auto"/>
            </w:tcBorders>
          </w:tcPr>
          <w:p w14:paraId="3F683F39" w14:textId="77777777" w:rsidR="008063F1" w:rsidRDefault="002E6980">
            <w:pPr>
              <w:pStyle w:val="P68B1DB1-Normal18"/>
            </w:pPr>
            <w:r>
              <w:t>Corée</w:t>
            </w:r>
          </w:p>
        </w:tc>
      </w:tr>
      <w:tr w:rsidR="008063F1" w14:paraId="53C38DDD"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A5BCD5" w14:textId="77777777" w:rsidR="008063F1" w:rsidRDefault="002E6980">
            <w:pPr>
              <w:pStyle w:val="P68B1DB1-Normal18"/>
            </w:pPr>
            <w:r>
              <w:t>15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4A2048" w14:textId="77777777" w:rsidR="008063F1" w:rsidRDefault="002E6980">
            <w:pPr>
              <w:pStyle w:val="P68B1DB1-Normal18"/>
            </w:pPr>
            <w:r>
              <w:t xml:space="preserve">Institut coréen des sciences et de la technologie (KIST) </w:t>
            </w:r>
          </w:p>
        </w:tc>
        <w:tc>
          <w:tcPr>
            <w:tcW w:w="922" w:type="pct"/>
            <w:tcBorders>
              <w:top w:val="single" w:sz="8" w:space="0" w:color="auto"/>
              <w:left w:val="single" w:sz="8" w:space="0" w:color="auto"/>
              <w:bottom w:val="single" w:sz="8" w:space="0" w:color="auto"/>
              <w:right w:val="single" w:sz="8" w:space="0" w:color="auto"/>
            </w:tcBorders>
          </w:tcPr>
          <w:p w14:paraId="11C52906" w14:textId="77777777" w:rsidR="008063F1" w:rsidRDefault="002E6980">
            <w:pPr>
              <w:pStyle w:val="P68B1DB1-Normal18"/>
            </w:pPr>
            <w:r>
              <w:t>Corée</w:t>
            </w:r>
          </w:p>
        </w:tc>
      </w:tr>
      <w:tr w:rsidR="008063F1" w14:paraId="556F15C2"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0264A74" w14:textId="77777777" w:rsidR="008063F1" w:rsidRDefault="002E6980">
            <w:pPr>
              <w:pStyle w:val="P68B1DB1-Normal18"/>
            </w:pPr>
            <w:r>
              <w:t>16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02FE96" w14:textId="77777777" w:rsidR="008063F1" w:rsidRDefault="002E6980">
            <w:pPr>
              <w:pStyle w:val="P68B1DB1-Normal18"/>
            </w:pPr>
            <w:r>
              <w:t xml:space="preserve">Institut Coréen de Recherche en Technologie Chimique (KRICT) </w:t>
            </w:r>
          </w:p>
        </w:tc>
        <w:tc>
          <w:tcPr>
            <w:tcW w:w="922" w:type="pct"/>
            <w:tcBorders>
              <w:top w:val="single" w:sz="8" w:space="0" w:color="auto"/>
              <w:left w:val="single" w:sz="8" w:space="0" w:color="auto"/>
              <w:bottom w:val="single" w:sz="8" w:space="0" w:color="auto"/>
              <w:right w:val="single" w:sz="8" w:space="0" w:color="auto"/>
            </w:tcBorders>
          </w:tcPr>
          <w:p w14:paraId="15ED8E0C" w14:textId="77777777" w:rsidR="008063F1" w:rsidRDefault="002E6980">
            <w:pPr>
              <w:pStyle w:val="P68B1DB1-Normal18"/>
            </w:pPr>
            <w:r>
              <w:t>Corée</w:t>
            </w:r>
          </w:p>
        </w:tc>
      </w:tr>
      <w:tr w:rsidR="008063F1" w14:paraId="40ED651D"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1A2A48C" w14:textId="77777777" w:rsidR="008063F1" w:rsidRDefault="002E6980">
            <w:pPr>
              <w:pStyle w:val="P68B1DB1-Normal18"/>
            </w:pPr>
            <w:r>
              <w:t>17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8F4601" w14:textId="77777777" w:rsidR="008063F1" w:rsidRDefault="002E6980">
            <w:pPr>
              <w:pStyle w:val="P68B1DB1-Normal18"/>
            </w:pPr>
            <w:r>
              <w:t xml:space="preserve">Université polytechnique Mohammed VI (UM6P) </w:t>
            </w:r>
          </w:p>
        </w:tc>
        <w:tc>
          <w:tcPr>
            <w:tcW w:w="922" w:type="pct"/>
            <w:tcBorders>
              <w:top w:val="single" w:sz="8" w:space="0" w:color="auto"/>
              <w:left w:val="single" w:sz="8" w:space="0" w:color="auto"/>
              <w:bottom w:val="single" w:sz="8" w:space="0" w:color="auto"/>
              <w:right w:val="single" w:sz="8" w:space="0" w:color="auto"/>
            </w:tcBorders>
          </w:tcPr>
          <w:p w14:paraId="4E7D8894" w14:textId="77777777" w:rsidR="008063F1" w:rsidRDefault="002E6980">
            <w:pPr>
              <w:pStyle w:val="P68B1DB1-Normal18"/>
            </w:pPr>
            <w:r>
              <w:t>Maroc</w:t>
            </w:r>
          </w:p>
        </w:tc>
      </w:tr>
      <w:tr w:rsidR="008063F1" w14:paraId="5300E174"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E4CF115" w14:textId="77777777" w:rsidR="008063F1" w:rsidRDefault="002E6980">
            <w:pPr>
              <w:pStyle w:val="P68B1DB1-Normal18"/>
            </w:pPr>
            <w:r>
              <w:t>18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C9B3E2" w14:textId="77777777" w:rsidR="008063F1" w:rsidRDefault="002E6980">
            <w:pPr>
              <w:pStyle w:val="P68B1DB1-Normal18"/>
            </w:pPr>
            <w:r>
              <w:t>North Caroline State University (NCSU)</w:t>
            </w:r>
          </w:p>
        </w:tc>
        <w:tc>
          <w:tcPr>
            <w:tcW w:w="922" w:type="pct"/>
            <w:tcBorders>
              <w:top w:val="single" w:sz="8" w:space="0" w:color="auto"/>
              <w:left w:val="single" w:sz="8" w:space="0" w:color="auto"/>
              <w:bottom w:val="single" w:sz="8" w:space="0" w:color="auto"/>
              <w:right w:val="single" w:sz="8" w:space="0" w:color="auto"/>
            </w:tcBorders>
          </w:tcPr>
          <w:p w14:paraId="0D06A552" w14:textId="77777777" w:rsidR="008063F1" w:rsidRDefault="002E6980">
            <w:pPr>
              <w:pStyle w:val="P68B1DB1-Normal18"/>
            </w:pPr>
            <w:r>
              <w:t>États-Unis</w:t>
            </w:r>
          </w:p>
        </w:tc>
      </w:tr>
      <w:tr w:rsidR="008063F1" w14:paraId="2104541E"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D5EE7D" w14:textId="77777777" w:rsidR="008063F1" w:rsidRDefault="002E6980">
            <w:pPr>
              <w:pStyle w:val="P68B1DB1-Normal18"/>
            </w:pPr>
            <w:r>
              <w:t>19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2B18F7" w14:textId="77777777" w:rsidR="008063F1" w:rsidRDefault="002E6980">
            <w:pPr>
              <w:pStyle w:val="P68B1DB1-Normal18"/>
            </w:pPr>
            <w:r>
              <w:t xml:space="preserve">Institut de technologie de Rochester (RIT) </w:t>
            </w:r>
          </w:p>
        </w:tc>
        <w:tc>
          <w:tcPr>
            <w:tcW w:w="922" w:type="pct"/>
            <w:tcBorders>
              <w:top w:val="single" w:sz="8" w:space="0" w:color="auto"/>
              <w:left w:val="single" w:sz="8" w:space="0" w:color="auto"/>
              <w:bottom w:val="single" w:sz="8" w:space="0" w:color="auto"/>
              <w:right w:val="single" w:sz="8" w:space="0" w:color="auto"/>
            </w:tcBorders>
          </w:tcPr>
          <w:p w14:paraId="0D697042" w14:textId="77777777" w:rsidR="008063F1" w:rsidRDefault="002E6980">
            <w:pPr>
              <w:pStyle w:val="P68B1DB1-Normal18"/>
            </w:pPr>
            <w:r>
              <w:t>États-Unis</w:t>
            </w:r>
          </w:p>
        </w:tc>
      </w:tr>
      <w:tr w:rsidR="008063F1" w14:paraId="36407DC3"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E1BC8F5" w14:textId="77777777" w:rsidR="008063F1" w:rsidRDefault="002E6980">
            <w:pPr>
              <w:pStyle w:val="P68B1DB1-Normal18"/>
            </w:pPr>
            <w:r>
              <w:t>20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93279" w14:textId="77777777" w:rsidR="008063F1" w:rsidRDefault="002E6980">
            <w:pPr>
              <w:pStyle w:val="P68B1DB1-Normal18"/>
            </w:pPr>
            <w:r>
              <w:t xml:space="preserve">TELECOM SUDPARIS </w:t>
            </w:r>
          </w:p>
        </w:tc>
        <w:tc>
          <w:tcPr>
            <w:tcW w:w="922" w:type="pct"/>
            <w:tcBorders>
              <w:top w:val="single" w:sz="8" w:space="0" w:color="auto"/>
              <w:left w:val="single" w:sz="8" w:space="0" w:color="auto"/>
              <w:bottom w:val="single" w:sz="8" w:space="0" w:color="auto"/>
              <w:right w:val="single" w:sz="8" w:space="0" w:color="auto"/>
            </w:tcBorders>
          </w:tcPr>
          <w:p w14:paraId="55123322" w14:textId="77777777" w:rsidR="008063F1" w:rsidRDefault="002E6980">
            <w:pPr>
              <w:pStyle w:val="P68B1DB1-Normal18"/>
            </w:pPr>
            <w:r>
              <w:t>France</w:t>
            </w:r>
          </w:p>
        </w:tc>
      </w:tr>
      <w:tr w:rsidR="008063F1" w14:paraId="46AD4836"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3257695" w14:textId="77777777" w:rsidR="008063F1" w:rsidRDefault="002E6980">
            <w:pPr>
              <w:pStyle w:val="P68B1DB1-Normal18"/>
            </w:pPr>
            <w:r>
              <w:t>21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F431CAE" w14:textId="77777777" w:rsidR="008063F1" w:rsidRDefault="002E6980">
            <w:pPr>
              <w:pStyle w:val="P68B1DB1-Normal18"/>
            </w:pPr>
            <w:r>
              <w:t xml:space="preserve">UNIVERSITÉ COTE D'AZUR </w:t>
            </w:r>
          </w:p>
        </w:tc>
        <w:tc>
          <w:tcPr>
            <w:tcW w:w="922" w:type="pct"/>
            <w:tcBorders>
              <w:top w:val="single" w:sz="8" w:space="0" w:color="auto"/>
              <w:left w:val="single" w:sz="8" w:space="0" w:color="auto"/>
              <w:bottom w:val="single" w:sz="8" w:space="0" w:color="auto"/>
              <w:right w:val="single" w:sz="8" w:space="0" w:color="auto"/>
            </w:tcBorders>
          </w:tcPr>
          <w:p w14:paraId="3CAFFDED" w14:textId="77777777" w:rsidR="008063F1" w:rsidRDefault="002E6980">
            <w:pPr>
              <w:pStyle w:val="P68B1DB1-Normal18"/>
            </w:pPr>
            <w:r>
              <w:t>France</w:t>
            </w:r>
          </w:p>
        </w:tc>
      </w:tr>
      <w:tr w:rsidR="008063F1" w14:paraId="52042169"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0B814AA" w14:textId="77777777" w:rsidR="008063F1" w:rsidRDefault="002E6980">
            <w:pPr>
              <w:pStyle w:val="P68B1DB1-Normal18"/>
            </w:pPr>
            <w:r>
              <w:t>22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D7774" w14:textId="77777777" w:rsidR="008063F1" w:rsidRDefault="002E6980">
            <w:pPr>
              <w:pStyle w:val="P68B1DB1-Normal18"/>
            </w:pPr>
            <w:r>
              <w:t xml:space="preserve">Université de la Méditerranée </w:t>
            </w:r>
          </w:p>
        </w:tc>
        <w:tc>
          <w:tcPr>
            <w:tcW w:w="922" w:type="pct"/>
            <w:tcBorders>
              <w:top w:val="single" w:sz="8" w:space="0" w:color="auto"/>
              <w:left w:val="single" w:sz="8" w:space="0" w:color="auto"/>
              <w:bottom w:val="single" w:sz="8" w:space="0" w:color="auto"/>
              <w:right w:val="single" w:sz="8" w:space="0" w:color="auto"/>
            </w:tcBorders>
          </w:tcPr>
          <w:p w14:paraId="06DC71BD" w14:textId="77777777" w:rsidR="008063F1" w:rsidRDefault="002E6980">
            <w:pPr>
              <w:pStyle w:val="P68B1DB1-Normal18"/>
            </w:pPr>
            <w:r>
              <w:t>Royaume-Uni</w:t>
            </w:r>
          </w:p>
        </w:tc>
      </w:tr>
      <w:tr w:rsidR="008063F1" w14:paraId="1D0E7C03"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3828EC1" w14:textId="77777777" w:rsidR="008063F1" w:rsidRDefault="002E6980">
            <w:pPr>
              <w:pStyle w:val="P68B1DB1-Normal18"/>
            </w:pPr>
            <w:r>
              <w:t>23</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AB3690" w14:textId="77777777" w:rsidR="008063F1" w:rsidRDefault="002E6980">
            <w:pPr>
              <w:pStyle w:val="P68B1DB1-Normal18"/>
            </w:pPr>
            <w:r>
              <w:t xml:space="preserve">Institut des ressources naturelles de l'Université de Greenwich (NRI) </w:t>
            </w:r>
          </w:p>
        </w:tc>
        <w:tc>
          <w:tcPr>
            <w:tcW w:w="922" w:type="pct"/>
            <w:tcBorders>
              <w:top w:val="single" w:sz="8" w:space="0" w:color="auto"/>
              <w:left w:val="single" w:sz="8" w:space="0" w:color="auto"/>
              <w:bottom w:val="single" w:sz="8" w:space="0" w:color="auto"/>
              <w:right w:val="single" w:sz="8" w:space="0" w:color="auto"/>
            </w:tcBorders>
          </w:tcPr>
          <w:p w14:paraId="3D5911D9" w14:textId="77777777" w:rsidR="008063F1" w:rsidRDefault="002E6980">
            <w:pPr>
              <w:pStyle w:val="P68B1DB1-Normal18"/>
            </w:pPr>
            <w:r>
              <w:t>Royaume-Uni</w:t>
            </w:r>
          </w:p>
        </w:tc>
      </w:tr>
      <w:tr w:rsidR="008063F1" w14:paraId="3596B613"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FB8522F" w14:textId="77777777" w:rsidR="008063F1" w:rsidRDefault="002E6980">
            <w:pPr>
              <w:pStyle w:val="P68B1DB1-Normal18"/>
            </w:pPr>
            <w:r>
              <w:t>24</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35BFC5" w14:textId="77777777" w:rsidR="008063F1" w:rsidRDefault="002E6980">
            <w:pPr>
              <w:pStyle w:val="P68B1DB1-Normal18"/>
            </w:pPr>
            <w:r>
              <w:t xml:space="preserve">Université de Lisbonne (ULisboa) </w:t>
            </w:r>
          </w:p>
        </w:tc>
        <w:tc>
          <w:tcPr>
            <w:tcW w:w="922" w:type="pct"/>
            <w:tcBorders>
              <w:top w:val="single" w:sz="8" w:space="0" w:color="auto"/>
              <w:left w:val="single" w:sz="8" w:space="0" w:color="auto"/>
              <w:bottom w:val="single" w:sz="8" w:space="0" w:color="auto"/>
              <w:right w:val="single" w:sz="8" w:space="0" w:color="auto"/>
            </w:tcBorders>
          </w:tcPr>
          <w:p w14:paraId="420ADB95" w14:textId="77777777" w:rsidR="008063F1" w:rsidRDefault="002E6980">
            <w:pPr>
              <w:pStyle w:val="P68B1DB1-Normal18"/>
            </w:pPr>
            <w:r>
              <w:t>Portugal</w:t>
            </w:r>
          </w:p>
        </w:tc>
      </w:tr>
      <w:tr w:rsidR="008063F1" w14:paraId="7FA1D716"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D3D3A9" w14:textId="77777777" w:rsidR="008063F1" w:rsidRDefault="002E6980">
            <w:pPr>
              <w:pStyle w:val="P68B1DB1-Normal18"/>
            </w:pPr>
            <w:r>
              <w:t>25</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6BF5A6" w14:textId="26D3C4D6" w:rsidR="008063F1" w:rsidRDefault="002E6980">
            <w:pPr>
              <w:pStyle w:val="P68B1DB1-Normal18"/>
            </w:pPr>
            <w:r>
              <w:t xml:space="preserve">Université du Maryland </w:t>
            </w:r>
            <w:r w:rsidR="00106DD1">
              <w:t>(UMD)</w:t>
            </w:r>
          </w:p>
        </w:tc>
        <w:tc>
          <w:tcPr>
            <w:tcW w:w="922" w:type="pct"/>
            <w:tcBorders>
              <w:top w:val="single" w:sz="8" w:space="0" w:color="auto"/>
              <w:left w:val="single" w:sz="8" w:space="0" w:color="auto"/>
              <w:bottom w:val="single" w:sz="8" w:space="0" w:color="auto"/>
              <w:right w:val="single" w:sz="8" w:space="0" w:color="auto"/>
            </w:tcBorders>
          </w:tcPr>
          <w:p w14:paraId="56BBD9DD" w14:textId="77777777" w:rsidR="008063F1" w:rsidRDefault="002E6980">
            <w:pPr>
              <w:pStyle w:val="P68B1DB1-Normal18"/>
            </w:pPr>
            <w:r>
              <w:t>États-Unis</w:t>
            </w:r>
          </w:p>
        </w:tc>
      </w:tr>
      <w:tr w:rsidR="008063F1" w14:paraId="00CDD3BD"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EC56518" w14:textId="77777777" w:rsidR="008063F1" w:rsidRDefault="002E6980">
            <w:pPr>
              <w:pStyle w:val="P68B1DB1-Normal18"/>
            </w:pPr>
            <w:r>
              <w:t>26</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C43E87" w14:textId="28711213" w:rsidR="008063F1" w:rsidRDefault="002E6980">
            <w:pPr>
              <w:pStyle w:val="P68B1DB1-Normal18"/>
            </w:pPr>
            <w:r>
              <w:t xml:space="preserve">Université du Michigan </w:t>
            </w:r>
            <w:r w:rsidR="00106DD1">
              <w:t>(U-M)</w:t>
            </w:r>
          </w:p>
        </w:tc>
        <w:tc>
          <w:tcPr>
            <w:tcW w:w="922" w:type="pct"/>
            <w:tcBorders>
              <w:top w:val="single" w:sz="8" w:space="0" w:color="auto"/>
              <w:left w:val="single" w:sz="8" w:space="0" w:color="auto"/>
              <w:bottom w:val="single" w:sz="8" w:space="0" w:color="auto"/>
              <w:right w:val="single" w:sz="8" w:space="0" w:color="auto"/>
            </w:tcBorders>
          </w:tcPr>
          <w:p w14:paraId="049FC825" w14:textId="77777777" w:rsidR="008063F1" w:rsidRDefault="002E6980">
            <w:pPr>
              <w:pStyle w:val="P68B1DB1-Normal18"/>
            </w:pPr>
            <w:r>
              <w:t>États-Unis</w:t>
            </w:r>
          </w:p>
        </w:tc>
      </w:tr>
      <w:tr w:rsidR="008063F1" w14:paraId="5C1C8F0B"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340B826" w14:textId="77777777" w:rsidR="008063F1" w:rsidRDefault="002E6980">
            <w:pPr>
              <w:pStyle w:val="P68B1DB1-Normal18"/>
            </w:pPr>
            <w:r>
              <w:lastRenderedPageBreak/>
              <w:t>27</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E57661" w14:textId="5EFDAFA0" w:rsidR="008063F1" w:rsidRDefault="002E6980">
            <w:pPr>
              <w:pStyle w:val="P68B1DB1-Normal18"/>
            </w:pPr>
            <w:r>
              <w:t xml:space="preserve">Université de Pretoria </w:t>
            </w:r>
            <w:r w:rsidR="00106DD1">
              <w:t>(UP)</w:t>
            </w:r>
          </w:p>
        </w:tc>
        <w:tc>
          <w:tcPr>
            <w:tcW w:w="922" w:type="pct"/>
            <w:tcBorders>
              <w:top w:val="single" w:sz="8" w:space="0" w:color="auto"/>
              <w:left w:val="single" w:sz="8" w:space="0" w:color="auto"/>
              <w:bottom w:val="single" w:sz="8" w:space="0" w:color="auto"/>
              <w:right w:val="single" w:sz="8" w:space="0" w:color="auto"/>
            </w:tcBorders>
          </w:tcPr>
          <w:p w14:paraId="41FB2DE5" w14:textId="77777777" w:rsidR="008063F1" w:rsidRDefault="002E6980">
            <w:pPr>
              <w:pStyle w:val="P68B1DB1-Normal18"/>
            </w:pPr>
            <w:r>
              <w:t>Afrique du Sud</w:t>
            </w:r>
          </w:p>
        </w:tc>
      </w:tr>
      <w:tr w:rsidR="008063F1" w14:paraId="6016FC78"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EA88591" w14:textId="77777777" w:rsidR="008063F1" w:rsidRDefault="002E6980">
            <w:pPr>
              <w:pStyle w:val="P68B1DB1-Normal18"/>
            </w:pPr>
            <w:r>
              <w:t>28</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18ED15" w14:textId="0A82F3E3" w:rsidR="008063F1" w:rsidRDefault="002E6980">
            <w:pPr>
              <w:pStyle w:val="P68B1DB1-Normal18"/>
            </w:pPr>
            <w:r>
              <w:t>L'Université de Zagreb</w:t>
            </w:r>
          </w:p>
        </w:tc>
        <w:tc>
          <w:tcPr>
            <w:tcW w:w="922" w:type="pct"/>
            <w:tcBorders>
              <w:top w:val="single" w:sz="8" w:space="0" w:color="auto"/>
              <w:left w:val="single" w:sz="8" w:space="0" w:color="auto"/>
              <w:bottom w:val="single" w:sz="8" w:space="0" w:color="auto"/>
              <w:right w:val="single" w:sz="8" w:space="0" w:color="auto"/>
            </w:tcBorders>
          </w:tcPr>
          <w:p w14:paraId="014C1D91" w14:textId="77777777" w:rsidR="008063F1" w:rsidRDefault="002E6980">
            <w:pPr>
              <w:pStyle w:val="P68B1DB1-Normal18"/>
            </w:pPr>
            <w:r>
              <w:t>Croatie</w:t>
            </w:r>
          </w:p>
        </w:tc>
      </w:tr>
      <w:tr w:rsidR="008063F1" w14:paraId="2F98AAF4"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CE07BA8" w14:textId="77777777" w:rsidR="008063F1" w:rsidRDefault="002E6980">
            <w:pPr>
              <w:pStyle w:val="P68B1DB1-Normal18"/>
            </w:pPr>
            <w:r>
              <w:t>29</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F4CF31" w14:textId="77777777" w:rsidR="008063F1" w:rsidRDefault="002E6980">
            <w:pPr>
              <w:pStyle w:val="P68B1DB1-Normal18"/>
            </w:pPr>
            <w:r>
              <w:t xml:space="preserve">Virginia Tech University (VT) </w:t>
            </w:r>
          </w:p>
        </w:tc>
        <w:tc>
          <w:tcPr>
            <w:tcW w:w="922" w:type="pct"/>
            <w:tcBorders>
              <w:top w:val="single" w:sz="8" w:space="0" w:color="auto"/>
              <w:left w:val="single" w:sz="8" w:space="0" w:color="auto"/>
              <w:bottom w:val="single" w:sz="8" w:space="0" w:color="auto"/>
              <w:right w:val="single" w:sz="8" w:space="0" w:color="auto"/>
            </w:tcBorders>
          </w:tcPr>
          <w:p w14:paraId="1CBD920D" w14:textId="77777777" w:rsidR="008063F1" w:rsidRDefault="002E6980">
            <w:pPr>
              <w:pStyle w:val="P68B1DB1-Normal18"/>
            </w:pPr>
            <w:r>
              <w:t>États-Unis</w:t>
            </w:r>
          </w:p>
        </w:tc>
      </w:tr>
      <w:tr w:rsidR="008063F1" w14:paraId="02C5C982"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EE32F41" w14:textId="77777777" w:rsidR="008063F1" w:rsidRDefault="002E6980">
            <w:pPr>
              <w:pStyle w:val="P68B1DB1-Normal18"/>
            </w:pPr>
            <w:r>
              <w:t>30</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989792" w14:textId="77777777" w:rsidR="008063F1" w:rsidRDefault="002E6980">
            <w:pPr>
              <w:pStyle w:val="P68B1DB1-Normal18"/>
            </w:pPr>
            <w:r>
              <w:t xml:space="preserve">Institut polytechnique de Worcester (WPI) </w:t>
            </w:r>
          </w:p>
        </w:tc>
        <w:tc>
          <w:tcPr>
            <w:tcW w:w="922" w:type="pct"/>
            <w:tcBorders>
              <w:top w:val="single" w:sz="8" w:space="0" w:color="auto"/>
              <w:left w:val="single" w:sz="8" w:space="0" w:color="auto"/>
              <w:bottom w:val="single" w:sz="8" w:space="0" w:color="auto"/>
              <w:right w:val="single" w:sz="8" w:space="0" w:color="auto"/>
            </w:tcBorders>
          </w:tcPr>
          <w:p w14:paraId="44FB9667" w14:textId="77777777" w:rsidR="008063F1" w:rsidRDefault="002E6980">
            <w:pPr>
              <w:pStyle w:val="P68B1DB1-Normal18"/>
            </w:pPr>
            <w:r>
              <w:t>États-Unis</w:t>
            </w:r>
          </w:p>
        </w:tc>
      </w:tr>
      <w:tr w:rsidR="008063F1" w14:paraId="7A833EF2"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8D03CC4" w14:textId="77777777" w:rsidR="008063F1" w:rsidRDefault="002E6980">
            <w:pPr>
              <w:pStyle w:val="P68B1DB1-Normal18"/>
            </w:pPr>
            <w:r>
              <w:t>31</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7B8226A" w14:textId="388D4B38" w:rsidR="008063F1" w:rsidRDefault="00EC242F">
            <w:pPr>
              <w:pStyle w:val="P68B1DB1-Normal18"/>
            </w:pPr>
            <w:r w:rsidRPr="00EC242F">
              <w:t xml:space="preserve">Centre </w:t>
            </w:r>
            <w:r>
              <w:t>M</w:t>
            </w:r>
            <w:r w:rsidRPr="00EC242F">
              <w:t xml:space="preserve">ondial des </w:t>
            </w:r>
            <w:r>
              <w:t>L</w:t>
            </w:r>
            <w:r w:rsidRPr="00EC242F">
              <w:t xml:space="preserve">égumes </w:t>
            </w:r>
            <w:r w:rsidR="003A1C98">
              <w:t>(WorldVeg)</w:t>
            </w:r>
            <w:r w:rsidR="002E6980">
              <w:t xml:space="preserve"> </w:t>
            </w:r>
          </w:p>
        </w:tc>
        <w:tc>
          <w:tcPr>
            <w:tcW w:w="922" w:type="pct"/>
            <w:tcBorders>
              <w:top w:val="single" w:sz="8" w:space="0" w:color="auto"/>
              <w:left w:val="single" w:sz="8" w:space="0" w:color="auto"/>
              <w:bottom w:val="single" w:sz="8" w:space="0" w:color="auto"/>
              <w:right w:val="single" w:sz="8" w:space="0" w:color="auto"/>
            </w:tcBorders>
          </w:tcPr>
          <w:p w14:paraId="1E0D2CFA" w14:textId="77777777" w:rsidR="008063F1" w:rsidRDefault="002E6980">
            <w:pPr>
              <w:pStyle w:val="P68B1DB1-Normal18"/>
            </w:pPr>
            <w:r>
              <w:t>Taïwan</w:t>
            </w:r>
          </w:p>
        </w:tc>
      </w:tr>
      <w:tr w:rsidR="008063F1" w14:paraId="6C4A5908" w14:textId="77777777">
        <w:trPr>
          <w:trHeight w:val="300"/>
        </w:trPr>
        <w:tc>
          <w:tcPr>
            <w:tcW w:w="37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812B8BC" w14:textId="77777777" w:rsidR="008063F1" w:rsidRDefault="002E6980">
            <w:pPr>
              <w:pStyle w:val="P68B1DB1-Normal18"/>
            </w:pPr>
            <w:r>
              <w:t>32</w:t>
            </w:r>
          </w:p>
        </w:tc>
        <w:tc>
          <w:tcPr>
            <w:tcW w:w="3699"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145D0A7" w14:textId="77777777" w:rsidR="008063F1" w:rsidRDefault="002E6980">
            <w:pPr>
              <w:pStyle w:val="P68B1DB1-Normal18"/>
            </w:pPr>
            <w:r>
              <w:t xml:space="preserve">Campus de l'Université Hanyang de Séoul </w:t>
            </w:r>
          </w:p>
        </w:tc>
        <w:tc>
          <w:tcPr>
            <w:tcW w:w="922" w:type="pct"/>
            <w:tcBorders>
              <w:top w:val="single" w:sz="8" w:space="0" w:color="auto"/>
              <w:left w:val="single" w:sz="8" w:space="0" w:color="auto"/>
              <w:bottom w:val="single" w:sz="8" w:space="0" w:color="auto"/>
              <w:right w:val="single" w:sz="8" w:space="0" w:color="auto"/>
            </w:tcBorders>
          </w:tcPr>
          <w:p w14:paraId="0E624DAB" w14:textId="2B967DFE" w:rsidR="008063F1" w:rsidRDefault="00A95A9F">
            <w:pPr>
              <w:rPr>
                <w:rFonts w:ascii="Avenir Next LT Pro Light" w:hAnsi="Avenir Next LT Pro Light" w:cstheme="minorHAnsi"/>
                <w:sz w:val="20"/>
              </w:rPr>
            </w:pPr>
            <w:r w:rsidRPr="00A95A9F">
              <w:rPr>
                <w:rFonts w:ascii="Avenir Next LT Pro Light" w:hAnsi="Avenir Next LT Pro Light" w:cstheme="minorHAnsi"/>
                <w:sz w:val="20"/>
              </w:rPr>
              <w:t>Corée</w:t>
            </w:r>
          </w:p>
        </w:tc>
      </w:tr>
    </w:tbl>
    <w:p w14:paraId="7B4685C8" w14:textId="77777777" w:rsidR="008063F1" w:rsidRDefault="002E6980">
      <w:pPr>
        <w:pStyle w:val="P68B1DB1-Normal8"/>
      </w:pPr>
      <w:r>
        <w:br w:type="page"/>
      </w:r>
    </w:p>
    <w:p w14:paraId="5B874FDA" w14:textId="77777777" w:rsidR="008063F1" w:rsidRDefault="002E6980">
      <w:pPr>
        <w:pStyle w:val="P68B1DB1-Normal6"/>
        <w:rPr>
          <w:b/>
          <w:color w:val="000000" w:themeColor="text1"/>
        </w:rPr>
      </w:pPr>
      <w:r>
        <w:rPr>
          <w:noProof/>
        </w:rPr>
        <w:lastRenderedPageBreak/>
        <mc:AlternateContent>
          <mc:Choice Requires="wpg">
            <w:drawing>
              <wp:anchor distT="0" distB="0" distL="114300" distR="114300" simplePos="0" relativeHeight="251659264" behindDoc="0" locked="0" layoutInCell="1" allowOverlap="1" wp14:anchorId="6E85737D" wp14:editId="10AC7BCC">
                <wp:simplePos x="0" y="0"/>
                <wp:positionH relativeFrom="column">
                  <wp:posOffset>185420</wp:posOffset>
                </wp:positionH>
                <wp:positionV relativeFrom="paragraph">
                  <wp:posOffset>222250</wp:posOffset>
                </wp:positionV>
                <wp:extent cx="5772785" cy="6350"/>
                <wp:effectExtent l="0" t="0" r="0" b="0"/>
                <wp:wrapNone/>
                <wp:docPr id="9" name="Group 9"/>
                <wp:cNvGraphicFramePr/>
                <a:graphic xmlns:a="http://schemas.openxmlformats.org/drawingml/2006/main">
                  <a:graphicData uri="http://schemas.microsoft.com/office/word/2010/wordprocessingGroup">
                    <wpg:wgp>
                      <wpg:cNvGrpSpPr/>
                      <wpg:grpSpPr>
                        <a:xfrm>
                          <a:off x="0" y="0"/>
                          <a:ext cx="5772785" cy="6350"/>
                          <a:chOff x="0" y="0"/>
                          <a:chExt cx="9091" cy="10"/>
                        </a:xfrm>
                      </wpg:grpSpPr>
                      <wps:wsp>
                        <wps:cNvPr id="10" name="Line 3"/>
                        <wps:cNvCnPr>
                          <a:cxnSpLocks noChangeShapeType="1"/>
                        </wps:cNvCnPr>
                        <wps:spPr bwMode="auto">
                          <a:xfrm>
                            <a:off x="0" y="5"/>
                            <a:ext cx="9090" cy="0"/>
                          </a:xfrm>
                          <a:prstGeom prst="line">
                            <a:avLst/>
                          </a:prstGeom>
                          <a:noFill/>
                          <a:ln w="6096">
                            <a:solidFill>
                              <a:srgbClr val="000000"/>
                            </a:solidFill>
                            <a:round/>
                          </a:ln>
                        </wps:spPr>
                        <wps:bodyPr/>
                      </wps:wsp>
                    </wpg:wgp>
                  </a:graphicData>
                </a:graphic>
              </wp:anchor>
            </w:drawing>
          </mc:Choice>
          <mc:Fallback xmlns:wpsCustomData="http://www.wps.cn/officeDocument/2013/wpsCustomData" xmlns="">
            <w:pict>
              <v:group id="Group 9" o:spid="_x0000_s1026" o:spt="203" style="position:absolute;left:0pt;margin-left:14.6pt;margin-top:17.5pt;height:0.5pt;width:454.55pt;z-index:251659264;mso-width-relative:page;mso-height-relative:page;" coordsize="9091,10" o:gfxdata="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y7eYh2QAAAAgBAAAPAAAAAAAAAAEAIAAAACIAAABkcnMvZG93bnJldi54bWxQSwECFAAU&#10;AAAACACHTuJA7QmvCikCAADCBAAADgAAAAAAAAABACAAAAAoAQAAZHJzL2Uyb0RvYy54bWxQSwUG&#10;AAAAAAYABgBZAQAAwwUAAAAA&#10;">
                <o:lock v:ext="edit" aspectratio="f"/>
                <v:line id="Line 3" o:spid="_x0000_s1026" o:spt="20" style="position:absolute;left:0;top:5;height:0;width:909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w:rPr>
          <w:b/>
          <w:color w:val="006FC0"/>
        </w:rPr>
        <w:t>ANNEXE 2‌</w:t>
      </w:r>
    </w:p>
    <w:p w14:paraId="710F4452" w14:textId="77777777" w:rsidR="008063F1" w:rsidRDefault="008063F1">
      <w:pPr>
        <w:pStyle w:val="BodyText"/>
        <w:rPr>
          <w:rFonts w:ascii="Avenir Next LT Pro Light" w:hAnsi="Avenir Next LT Pro Light" w:cstheme="minorHAnsi"/>
          <w:color w:val="000000" w:themeColor="text1"/>
        </w:rPr>
      </w:pPr>
    </w:p>
    <w:p w14:paraId="71BCEDBB" w14:textId="77777777" w:rsidR="008063F1" w:rsidRDefault="002E6980">
      <w:pPr>
        <w:pStyle w:val="P68B1DB1-Heading227"/>
        <w:spacing w:before="0" w:line="240" w:lineRule="auto"/>
        <w:ind w:left="284"/>
        <w:jc w:val="both"/>
      </w:pPr>
      <w:r>
        <w:t>RÉSUMÉ DU FORMULAIRE DE DEMANDE DE BOURSE DE DOCTORAT EN LIGNE</w:t>
      </w:r>
    </w:p>
    <w:p w14:paraId="77F90728" w14:textId="77777777" w:rsidR="008063F1" w:rsidRDefault="008063F1">
      <w:pPr>
        <w:pStyle w:val="Heading2"/>
        <w:spacing w:before="0" w:line="240" w:lineRule="auto"/>
        <w:ind w:left="1020"/>
        <w:jc w:val="both"/>
        <w:rPr>
          <w:rFonts w:ascii="Avenir Next LT Pro Light" w:hAnsi="Avenir Next LT Pro Light" w:cstheme="minorHAnsi"/>
          <w:color w:val="000000" w:themeColor="text1"/>
          <w:sz w:val="22"/>
        </w:rPr>
      </w:pPr>
    </w:p>
    <w:p w14:paraId="27947CD9" w14:textId="77777777" w:rsidR="008063F1" w:rsidRDefault="002E6980">
      <w:pPr>
        <w:pStyle w:val="P68B1DB1-Heading228"/>
        <w:numPr>
          <w:ilvl w:val="1"/>
          <w:numId w:val="12"/>
        </w:numPr>
        <w:spacing w:before="0" w:line="240" w:lineRule="auto"/>
        <w:ind w:left="1440"/>
        <w:jc w:val="both"/>
      </w:pPr>
      <w:r>
        <w:t>RENSEIGNEMENTS PERSONNELS</w:t>
      </w:r>
    </w:p>
    <w:p w14:paraId="0686594B" w14:textId="77777777" w:rsidR="008063F1" w:rsidRDefault="008063F1">
      <w:pPr>
        <w:pStyle w:val="Heading2"/>
        <w:spacing w:before="0" w:line="240" w:lineRule="auto"/>
        <w:ind w:left="1440"/>
        <w:jc w:val="both"/>
        <w:rPr>
          <w:rFonts w:ascii="Avenir Next LT Pro Light" w:hAnsi="Avenir Next LT Pro Light" w:cstheme="minorHAnsi"/>
          <w:color w:val="000000" w:themeColor="text1"/>
          <w:sz w:val="22"/>
        </w:rPr>
      </w:pPr>
    </w:p>
    <w:p w14:paraId="6B1C3828" w14:textId="77777777" w:rsidR="008063F1" w:rsidRDefault="002E6980">
      <w:pPr>
        <w:pStyle w:val="P68B1DB1-Heading228"/>
        <w:numPr>
          <w:ilvl w:val="1"/>
          <w:numId w:val="12"/>
        </w:numPr>
        <w:spacing w:before="0" w:line="240" w:lineRule="auto"/>
        <w:ind w:left="1440"/>
        <w:jc w:val="both"/>
      </w:pPr>
      <w:r>
        <w:t>INFORMATIONS Rsif PASET</w:t>
      </w:r>
    </w:p>
    <w:p w14:paraId="34A3534A" w14:textId="77777777" w:rsidR="008063F1" w:rsidRDefault="002E6980">
      <w:pPr>
        <w:pStyle w:val="P68B1DB1-ListParagraph29"/>
        <w:numPr>
          <w:ilvl w:val="0"/>
          <w:numId w:val="13"/>
        </w:numPr>
        <w:spacing w:after="0" w:line="240" w:lineRule="auto"/>
        <w:ind w:left="1418" w:hanging="284"/>
        <w:contextualSpacing w:val="0"/>
        <w:jc w:val="both"/>
      </w:pPr>
      <w:r>
        <w:t>Avez-vous déjà fait une demande de bourse Rsif ?</w:t>
      </w:r>
    </w:p>
    <w:p w14:paraId="78BF01FD" w14:textId="77777777" w:rsidR="008063F1" w:rsidRDefault="002E6980">
      <w:pPr>
        <w:pStyle w:val="P68B1DB1-ListParagraph29"/>
        <w:numPr>
          <w:ilvl w:val="0"/>
          <w:numId w:val="13"/>
        </w:numPr>
        <w:spacing w:after="0" w:line="240" w:lineRule="auto"/>
        <w:ind w:left="1418" w:hanging="284"/>
        <w:contextualSpacing w:val="0"/>
        <w:jc w:val="both"/>
      </w:pPr>
      <w:r>
        <w:t>Comment avez-vous entendu parler du programme de bourses d'études Rsif</w:t>
      </w:r>
    </w:p>
    <w:p w14:paraId="52BC4B62" w14:textId="77777777" w:rsidR="008063F1" w:rsidRDefault="002E6980">
      <w:pPr>
        <w:pStyle w:val="P68B1DB1-ListParagraph29"/>
        <w:numPr>
          <w:ilvl w:val="0"/>
          <w:numId w:val="13"/>
        </w:numPr>
        <w:spacing w:after="0" w:line="240" w:lineRule="auto"/>
        <w:ind w:left="1418" w:hanging="284"/>
        <w:contextualSpacing w:val="0"/>
        <w:jc w:val="both"/>
      </w:pPr>
      <w:r>
        <w:t>Faites-vous une demande de bourse en tant que membre du corps professoral d'une université en Afrique subsaharienne ?</w:t>
      </w:r>
    </w:p>
    <w:p w14:paraId="1CA4CDD7" w14:textId="77777777" w:rsidR="008063F1" w:rsidRDefault="002E6980">
      <w:pPr>
        <w:pStyle w:val="P68B1DB1-ListParagraph29"/>
        <w:numPr>
          <w:ilvl w:val="0"/>
          <w:numId w:val="13"/>
        </w:numPr>
        <w:spacing w:after="0" w:line="240" w:lineRule="auto"/>
        <w:ind w:left="1418" w:hanging="284"/>
        <w:contextualSpacing w:val="0"/>
        <w:jc w:val="both"/>
      </w:pPr>
      <w:r>
        <w:t>Donnez le nom de l'université, du département, de votre poste, y compris les dates et les responsabilités.</w:t>
      </w:r>
    </w:p>
    <w:p w14:paraId="79795F68" w14:textId="77777777" w:rsidR="008063F1" w:rsidRDefault="002E6980">
      <w:pPr>
        <w:pStyle w:val="P68B1DB1-ListParagraph29"/>
        <w:numPr>
          <w:ilvl w:val="0"/>
          <w:numId w:val="13"/>
        </w:numPr>
        <w:spacing w:after="0" w:line="240" w:lineRule="auto"/>
        <w:ind w:left="1418" w:hanging="284"/>
        <w:contextualSpacing w:val="0"/>
        <w:jc w:val="both"/>
      </w:pPr>
      <w:r>
        <w:t>Avez-vous besoin d'un congé d'études de votre organisation / établissement d'origine ?</w:t>
      </w:r>
    </w:p>
    <w:p w14:paraId="404E22B9" w14:textId="77777777" w:rsidR="008063F1" w:rsidRDefault="002E6980">
      <w:pPr>
        <w:pStyle w:val="P68B1DB1-ListParagraph29"/>
        <w:numPr>
          <w:ilvl w:val="0"/>
          <w:numId w:val="13"/>
        </w:numPr>
        <w:spacing w:after="0" w:line="240" w:lineRule="auto"/>
        <w:ind w:left="1418" w:hanging="284"/>
        <w:contextualSpacing w:val="0"/>
        <w:jc w:val="both"/>
      </w:pPr>
      <w:r>
        <w:t>Sélectionnez le AHU qui est aligné sur votre projet de recherche proposé.</w:t>
      </w:r>
    </w:p>
    <w:p w14:paraId="1096FC7C" w14:textId="77777777" w:rsidR="008063F1" w:rsidRDefault="008063F1">
      <w:pPr>
        <w:pStyle w:val="Heading2"/>
        <w:spacing w:before="0" w:line="240" w:lineRule="auto"/>
        <w:ind w:left="1440"/>
        <w:jc w:val="both"/>
        <w:rPr>
          <w:rFonts w:ascii="Avenir Next LT Pro Light" w:hAnsi="Avenir Next LT Pro Light" w:cstheme="minorHAnsi"/>
          <w:color w:val="000000" w:themeColor="text1"/>
          <w:sz w:val="22"/>
        </w:rPr>
      </w:pPr>
    </w:p>
    <w:p w14:paraId="0B60DC65" w14:textId="791C5E19" w:rsidR="008063F1" w:rsidRDefault="009959B4">
      <w:pPr>
        <w:pStyle w:val="P68B1DB1-Heading228"/>
        <w:numPr>
          <w:ilvl w:val="1"/>
          <w:numId w:val="12"/>
        </w:numPr>
        <w:spacing w:before="0" w:line="240" w:lineRule="auto"/>
        <w:ind w:left="1440"/>
        <w:jc w:val="both"/>
      </w:pPr>
      <w:r>
        <w:t xml:space="preserve">MODÈLE DE CV STANDARD </w:t>
      </w:r>
      <w:r>
        <w:t>Rsif</w:t>
      </w:r>
    </w:p>
    <w:p w14:paraId="1DF3BCC6" w14:textId="2C665F32" w:rsidR="008063F1" w:rsidRPr="009B502B" w:rsidRDefault="002E6980" w:rsidP="009B502B">
      <w:pPr>
        <w:pStyle w:val="P68B1DB1-ListParagraph29"/>
        <w:numPr>
          <w:ilvl w:val="0"/>
          <w:numId w:val="14"/>
        </w:numPr>
        <w:spacing w:line="240" w:lineRule="auto"/>
        <w:ind w:left="1418" w:hanging="284"/>
        <w:jc w:val="both"/>
        <w:rPr>
          <w:lang w:val="en-KE"/>
        </w:rPr>
      </w:pPr>
      <w:r>
        <w:t xml:space="preserve">Téléchargez un document </w:t>
      </w:r>
      <w:r w:rsidR="009B502B" w:rsidRPr="009B502B">
        <w:rPr>
          <w:lang w:val="fr-FR"/>
        </w:rPr>
        <w:t>CV Rsif Standard</w:t>
      </w:r>
      <w:r w:rsidR="009B502B">
        <w:rPr>
          <w:lang w:val="en-KE"/>
        </w:rPr>
        <w:t xml:space="preserve"> </w:t>
      </w:r>
      <w:r>
        <w:t xml:space="preserve">rempli </w:t>
      </w:r>
      <w:r w:rsidRPr="009B502B">
        <w:rPr>
          <w:i/>
        </w:rPr>
        <w:t>(</w:t>
      </w:r>
      <w:r w:rsidR="00801AAF" w:rsidRPr="00801AAF">
        <w:rPr>
          <w:i/>
        </w:rPr>
        <w:t>modèle de CV standard</w:t>
      </w:r>
      <w:r w:rsidR="00801AAF" w:rsidRPr="00801AAF">
        <w:rPr>
          <w:i/>
        </w:rPr>
        <w:t xml:space="preserve"> </w:t>
      </w:r>
      <w:r w:rsidRPr="009B502B">
        <w:rPr>
          <w:i/>
        </w:rPr>
        <w:t xml:space="preserve">Rsif fourni. Assurez-vous que votre document est clairement enregistré comme suit avant de le </w:t>
      </w:r>
      <w:proofErr w:type="gramStart"/>
      <w:r w:rsidRPr="009B502B">
        <w:rPr>
          <w:i/>
        </w:rPr>
        <w:t>télécharger :</w:t>
      </w:r>
      <w:proofErr w:type="gramEnd"/>
      <w:r w:rsidRPr="009B502B">
        <w:rPr>
          <w:i/>
        </w:rPr>
        <w:t xml:space="preserve"> *</w:t>
      </w:r>
      <w:r w:rsidRPr="009B502B">
        <w:rPr>
          <w:b/>
          <w:i/>
        </w:rPr>
        <w:t xml:space="preserve">votre nom*- </w:t>
      </w:r>
      <w:r w:rsidR="000E32A6" w:rsidRPr="000E32A6">
        <w:rPr>
          <w:b/>
          <w:i/>
        </w:rPr>
        <w:t>CV standard</w:t>
      </w:r>
      <w:r w:rsidRPr="009B502B">
        <w:rPr>
          <w:i/>
        </w:rPr>
        <w:t>)</w:t>
      </w:r>
    </w:p>
    <w:p w14:paraId="2A9DC69B" w14:textId="77777777" w:rsidR="008063F1" w:rsidRDefault="008063F1">
      <w:pPr>
        <w:pStyle w:val="Heading2"/>
        <w:spacing w:before="0" w:line="240" w:lineRule="auto"/>
        <w:ind w:left="1440"/>
        <w:jc w:val="both"/>
        <w:rPr>
          <w:rFonts w:ascii="Avenir Next LT Pro Light" w:hAnsi="Avenir Next LT Pro Light" w:cstheme="minorHAnsi"/>
          <w:color w:val="000000" w:themeColor="text1"/>
          <w:sz w:val="22"/>
        </w:rPr>
      </w:pPr>
    </w:p>
    <w:p w14:paraId="01D8F783" w14:textId="77777777" w:rsidR="008063F1" w:rsidRDefault="002E6980">
      <w:pPr>
        <w:pStyle w:val="P68B1DB1-Heading228"/>
        <w:numPr>
          <w:ilvl w:val="1"/>
          <w:numId w:val="12"/>
        </w:numPr>
        <w:spacing w:before="0" w:line="240" w:lineRule="auto"/>
        <w:ind w:left="1440"/>
        <w:jc w:val="both"/>
      </w:pPr>
      <w:r>
        <w:t>NOTE CONCEPTUELLE DE DOCTORAT</w:t>
      </w:r>
    </w:p>
    <w:p w14:paraId="7B9C0FD6" w14:textId="77777777" w:rsidR="008063F1" w:rsidRDefault="002E6980">
      <w:pPr>
        <w:pStyle w:val="P68B1DB1-ListParagraph29"/>
        <w:numPr>
          <w:ilvl w:val="0"/>
          <w:numId w:val="15"/>
        </w:numPr>
        <w:spacing w:after="0" w:line="240" w:lineRule="auto"/>
        <w:ind w:left="1560" w:hanging="426"/>
        <w:contextualSpacing w:val="0"/>
        <w:jc w:val="both"/>
        <w:rPr>
          <w:i/>
        </w:rPr>
      </w:pPr>
      <w:r>
        <w:t>Téléchargez une note conceptuelle de doctorat qui décrit le projet de recherche que vous souhaitez poursuivre pour un doctorat, les méthodes et techniques à utiliser et la nouveauté et/ou l'importance de l'étude. (</w:t>
      </w:r>
      <w:r>
        <w:rPr>
          <w:i/>
        </w:rPr>
        <w:t>Téléchargez et remplissez le modèle de note conceptuelle fourni. Assurez-vous que le nom de votre document est clairement enregistré comme suit avant de le télécharger : *</w:t>
      </w:r>
      <w:r>
        <w:rPr>
          <w:b/>
          <w:i/>
        </w:rPr>
        <w:t xml:space="preserve"> votre nom*- Note conceptuelle</w:t>
      </w:r>
      <w:r>
        <w:rPr>
          <w:i/>
        </w:rPr>
        <w:t xml:space="preserve"> PhD).</w:t>
      </w:r>
    </w:p>
    <w:p w14:paraId="2D188E3D" w14:textId="77777777" w:rsidR="008063F1" w:rsidRDefault="002E6980">
      <w:pPr>
        <w:pStyle w:val="P68B1DB1-ListParagraph29"/>
        <w:numPr>
          <w:ilvl w:val="0"/>
          <w:numId w:val="15"/>
        </w:numPr>
        <w:spacing w:after="0" w:line="240" w:lineRule="auto"/>
        <w:ind w:left="1560" w:hanging="426"/>
        <w:contextualSpacing w:val="0"/>
        <w:jc w:val="both"/>
      </w:pPr>
      <w:r>
        <w:t xml:space="preserve">Veuillez noter que le sujet de recherche doit être dans l'un des domaines thématiques prioritaires du PASET. </w:t>
      </w:r>
    </w:p>
    <w:p w14:paraId="2215908E" w14:textId="77777777" w:rsidR="008063F1" w:rsidRDefault="008063F1">
      <w:pPr>
        <w:pStyle w:val="Heading2"/>
        <w:spacing w:before="0" w:line="240" w:lineRule="auto"/>
        <w:ind w:left="1440"/>
        <w:jc w:val="both"/>
        <w:rPr>
          <w:rFonts w:ascii="Avenir Next LT Pro Light" w:hAnsi="Avenir Next LT Pro Light" w:cstheme="minorHAnsi"/>
          <w:color w:val="000000" w:themeColor="text1"/>
          <w:sz w:val="22"/>
        </w:rPr>
      </w:pPr>
    </w:p>
    <w:p w14:paraId="30575B9F" w14:textId="77777777" w:rsidR="008063F1" w:rsidRDefault="002E6980">
      <w:pPr>
        <w:pStyle w:val="P68B1DB1-Heading228"/>
        <w:numPr>
          <w:ilvl w:val="1"/>
          <w:numId w:val="12"/>
        </w:numPr>
        <w:spacing w:before="0" w:line="240" w:lineRule="auto"/>
        <w:ind w:left="1440"/>
        <w:jc w:val="both"/>
      </w:pPr>
      <w:r>
        <w:t>ÉNONCÉ DE L'OBJECTIF (LETTRE DE MOTIVATION)</w:t>
      </w:r>
    </w:p>
    <w:p w14:paraId="2262B9E8" w14:textId="77777777" w:rsidR="008063F1" w:rsidRDefault="002E6980">
      <w:pPr>
        <w:pStyle w:val="P68B1DB1-ListParagraph29"/>
        <w:numPr>
          <w:ilvl w:val="0"/>
          <w:numId w:val="16"/>
        </w:numPr>
        <w:spacing w:after="0" w:line="240" w:lineRule="auto"/>
        <w:ind w:left="1418" w:hanging="284"/>
        <w:contextualSpacing w:val="0"/>
        <w:jc w:val="both"/>
      </w:pPr>
      <w:r>
        <w:t>Téléchargez une déclaration d'intention/lettre de motivation qui donne plus d'informations sur vos objectifs académiques et professionnels. Assurez-vous de mettre l'accent sur des compétences telles que le leadership, le service communautaire, les activités de sensibilisation, l'expérience passée en enseignement/supervision, la participation aux activités des étudiants, etc. Limite de caractères, espaces compris : 4 500 (</w:t>
      </w:r>
      <w:r>
        <w:rPr>
          <w:i/>
        </w:rPr>
        <w:t>assurez-vous que votre document est clairement enregistré comme suit avant de le télécharger : *</w:t>
      </w:r>
      <w:r>
        <w:rPr>
          <w:b/>
          <w:i/>
        </w:rPr>
        <w:t xml:space="preserve"> votre nom* - Lettre</w:t>
      </w:r>
      <w:r>
        <w:rPr>
          <w:i/>
        </w:rPr>
        <w:t xml:space="preserve"> de motivation).</w:t>
      </w:r>
    </w:p>
    <w:p w14:paraId="4082B646" w14:textId="77777777" w:rsidR="008063F1" w:rsidRDefault="002E6980">
      <w:pPr>
        <w:pStyle w:val="P68B1DB1-ListParagraph29"/>
        <w:numPr>
          <w:ilvl w:val="0"/>
          <w:numId w:val="16"/>
        </w:numPr>
        <w:spacing w:after="0" w:line="240" w:lineRule="auto"/>
        <w:ind w:left="1418" w:hanging="284"/>
        <w:contextualSpacing w:val="0"/>
        <w:jc w:val="both"/>
      </w:pPr>
      <w:r>
        <w:t xml:space="preserve">Votre déclaration personnelle doit répondre à des questions telles que : </w:t>
      </w:r>
    </w:p>
    <w:p w14:paraId="71976FB9" w14:textId="77777777" w:rsidR="008063F1" w:rsidRDefault="002E6980">
      <w:pPr>
        <w:pStyle w:val="P68B1DB1-ListParagraph29"/>
        <w:numPr>
          <w:ilvl w:val="0"/>
          <w:numId w:val="17"/>
        </w:numPr>
        <w:spacing w:after="0" w:line="240" w:lineRule="auto"/>
        <w:ind w:left="1985"/>
        <w:contextualSpacing w:val="0"/>
        <w:jc w:val="both"/>
      </w:pPr>
      <w:r>
        <w:t xml:space="preserve">Pourquoi avez-vous choisi de postuler au programme de bourses de doctorat PASET Rsif ? </w:t>
      </w:r>
    </w:p>
    <w:p w14:paraId="59A5F34F" w14:textId="77777777" w:rsidR="008063F1" w:rsidRDefault="002E6980">
      <w:pPr>
        <w:pStyle w:val="P68B1DB1-ListParagraph29"/>
        <w:numPr>
          <w:ilvl w:val="0"/>
          <w:numId w:val="17"/>
        </w:numPr>
        <w:spacing w:after="0" w:line="240" w:lineRule="auto"/>
        <w:ind w:left="1985"/>
        <w:contextualSpacing w:val="0"/>
        <w:jc w:val="both"/>
      </w:pPr>
      <w:r>
        <w:t xml:space="preserve">Décrivez pourquoi vous souhaitez entreprendre un doctorat et pourquoi vous êtes bien adapté à la recherche sur le sujet proposé. Pourquoi ce programme est-il la prochaine étape logique compte tenu des travaux antérieurs et des expériences académiques ? </w:t>
      </w:r>
    </w:p>
    <w:p w14:paraId="4E73F524" w14:textId="77777777" w:rsidR="008063F1" w:rsidRDefault="002E6980">
      <w:pPr>
        <w:pStyle w:val="P68B1DB1-ListParagraph29"/>
        <w:numPr>
          <w:ilvl w:val="0"/>
          <w:numId w:val="17"/>
        </w:numPr>
        <w:spacing w:after="0" w:line="240" w:lineRule="auto"/>
        <w:ind w:left="1985"/>
        <w:contextualSpacing w:val="0"/>
        <w:jc w:val="both"/>
      </w:pPr>
      <w:r>
        <w:t>Comment le programme de bourses de doctorat Rsif s'aligne-t-il sur vos objectifs de carrière ? Démontrez votre engagement et votre dévouement à faire avancer la recherche dans votre domaine d'intérêt. Indiquez comment vous souhaitez contribuer à la société grâce à votre recherche et comment vous prévoyez d'appliquer les compétences et les connaissances acquises à la fin de votre doctorat.</w:t>
      </w:r>
    </w:p>
    <w:p w14:paraId="51903EF1" w14:textId="77777777" w:rsidR="008063F1" w:rsidRDefault="002E6980">
      <w:pPr>
        <w:pStyle w:val="P68B1DB1-ListParagraph29"/>
        <w:numPr>
          <w:ilvl w:val="0"/>
          <w:numId w:val="17"/>
        </w:numPr>
        <w:spacing w:after="0" w:line="240" w:lineRule="auto"/>
        <w:ind w:left="1985"/>
        <w:contextualSpacing w:val="0"/>
        <w:jc w:val="both"/>
      </w:pPr>
      <w:r>
        <w:lastRenderedPageBreak/>
        <w:t xml:space="preserve">Quelles sont vos points forts ? Montrez comment vous vous démarquez des autres candidats. Mettez en évidence les projets pertinents, les thèses, les présentations et les contributions à la société qui démontrent vos compétences académiques et votre créativité. </w:t>
      </w:r>
    </w:p>
    <w:p w14:paraId="25CB8DBA" w14:textId="77777777" w:rsidR="008063F1" w:rsidRDefault="002E6980">
      <w:pPr>
        <w:pStyle w:val="P68B1DB1-ListParagraph29"/>
        <w:numPr>
          <w:ilvl w:val="0"/>
          <w:numId w:val="17"/>
        </w:numPr>
        <w:spacing w:after="0" w:line="240" w:lineRule="auto"/>
        <w:ind w:left="1985"/>
        <w:contextualSpacing w:val="0"/>
        <w:jc w:val="both"/>
      </w:pPr>
      <w:r>
        <w:t>Si vous êtes membre du corps professoral d'une université, expliquez comment un doctorat vous permettra de renforcer les capacités de votre université.</w:t>
      </w:r>
    </w:p>
    <w:p w14:paraId="0D08DACF" w14:textId="77777777" w:rsidR="008063F1" w:rsidRDefault="008063F1">
      <w:pPr>
        <w:pStyle w:val="ListParagraph"/>
        <w:spacing w:after="0" w:line="240" w:lineRule="auto"/>
        <w:ind w:left="1985"/>
        <w:contextualSpacing w:val="0"/>
        <w:jc w:val="both"/>
        <w:rPr>
          <w:rFonts w:ascii="Avenir Next LT Pro Light" w:hAnsi="Avenir Next LT Pro Light" w:cstheme="minorHAnsi"/>
          <w:color w:val="000000" w:themeColor="text1"/>
        </w:rPr>
      </w:pPr>
    </w:p>
    <w:p w14:paraId="27BF008E" w14:textId="77777777" w:rsidR="008063F1" w:rsidRDefault="002E6980">
      <w:pPr>
        <w:pStyle w:val="P68B1DB1-Heading228"/>
        <w:numPr>
          <w:ilvl w:val="1"/>
          <w:numId w:val="12"/>
        </w:numPr>
        <w:spacing w:before="0" w:line="240" w:lineRule="auto"/>
        <w:ind w:left="1440"/>
        <w:jc w:val="both"/>
      </w:pPr>
      <w:r>
        <w:t xml:space="preserve">DIPLÔMES </w:t>
      </w:r>
    </w:p>
    <w:p w14:paraId="65851AC1" w14:textId="77777777" w:rsidR="008063F1" w:rsidRDefault="002E6980">
      <w:pPr>
        <w:pStyle w:val="P68B1DB1-ListParagraph29"/>
        <w:numPr>
          <w:ilvl w:val="0"/>
          <w:numId w:val="18"/>
        </w:numPr>
        <w:spacing w:after="0" w:line="240" w:lineRule="auto"/>
        <w:ind w:left="1418" w:hanging="284"/>
        <w:contextualSpacing w:val="0"/>
      </w:pPr>
      <w:r>
        <w:t xml:space="preserve">Téléchargez des copies certifiées des diplômes de licence et de master.. </w:t>
      </w:r>
    </w:p>
    <w:p w14:paraId="3E604FC8" w14:textId="77777777" w:rsidR="008063F1" w:rsidRDefault="002E6980">
      <w:pPr>
        <w:pStyle w:val="P68B1DB1-ListParagraph29"/>
        <w:numPr>
          <w:ilvl w:val="0"/>
          <w:numId w:val="18"/>
        </w:numPr>
        <w:spacing w:after="0" w:line="240" w:lineRule="auto"/>
        <w:ind w:left="1418" w:hanging="284"/>
        <w:contextualSpacing w:val="0"/>
      </w:pPr>
      <w:r>
        <w:t xml:space="preserve">Veuillez combiner en un seul fichier. </w:t>
      </w:r>
      <w:r>
        <w:rPr>
          <w:i/>
        </w:rPr>
        <w:t xml:space="preserve"> (Assurez-vous que votre document est clairement enregistré comme suit avant de le télécharger : *</w:t>
      </w:r>
      <w:r>
        <w:rPr>
          <w:b/>
          <w:i/>
        </w:rPr>
        <w:t>votre nom*- Certificat BSc et MSc</w:t>
      </w:r>
      <w:r>
        <w:rPr>
          <w:i/>
        </w:rPr>
        <w:t>)</w:t>
      </w:r>
    </w:p>
    <w:p w14:paraId="0FE17431" w14:textId="77777777" w:rsidR="008063F1" w:rsidRDefault="002E6980">
      <w:pPr>
        <w:pStyle w:val="P68B1DB1-Heading228"/>
        <w:numPr>
          <w:ilvl w:val="1"/>
          <w:numId w:val="12"/>
        </w:numPr>
        <w:spacing w:before="0" w:line="240" w:lineRule="auto"/>
        <w:ind w:left="1440"/>
        <w:jc w:val="both"/>
      </w:pPr>
      <w:r>
        <w:t xml:space="preserve">RELEVÉS DE NOTES POUR LES DIPLÔMES DE LICENCE ET DE MAÎTRISE EN </w:t>
      </w:r>
    </w:p>
    <w:p w14:paraId="573328AF" w14:textId="77777777" w:rsidR="008063F1" w:rsidRDefault="002E6980">
      <w:pPr>
        <w:pStyle w:val="P68B1DB1-ListParagraph29"/>
        <w:numPr>
          <w:ilvl w:val="0"/>
          <w:numId w:val="18"/>
        </w:numPr>
        <w:spacing w:after="0" w:line="240" w:lineRule="auto"/>
        <w:ind w:left="1418" w:hanging="284"/>
        <w:contextualSpacing w:val="0"/>
      </w:pPr>
      <w:r>
        <w:t>Télécharger des copies certifiées conformes des relevés de notes universitaires pour les licences et les masters.</w:t>
      </w:r>
    </w:p>
    <w:p w14:paraId="60AC93D8" w14:textId="77777777" w:rsidR="008063F1" w:rsidRDefault="002E6980">
      <w:pPr>
        <w:pStyle w:val="P68B1DB1-ListParagraph29"/>
        <w:numPr>
          <w:ilvl w:val="0"/>
          <w:numId w:val="18"/>
        </w:numPr>
        <w:spacing w:after="0" w:line="240" w:lineRule="auto"/>
        <w:ind w:left="1418" w:hanging="284"/>
        <w:contextualSpacing w:val="0"/>
      </w:pPr>
      <w:r>
        <w:t xml:space="preserve">Veuillez regrouper dans un seul fichier. </w:t>
      </w:r>
      <w:r>
        <w:rPr>
          <w:i/>
        </w:rPr>
        <w:t>(Assurez-vous que votre document est clairement enregistré comme suit avant de le télécharger : *</w:t>
      </w:r>
      <w:r>
        <w:rPr>
          <w:b/>
          <w:i/>
        </w:rPr>
        <w:t xml:space="preserve"> votre nom*- Certificat BSc et MSc</w:t>
      </w:r>
      <w:r>
        <w:rPr>
          <w:i/>
        </w:rPr>
        <w:t>)</w:t>
      </w:r>
    </w:p>
    <w:p w14:paraId="57B0B03E" w14:textId="77777777" w:rsidR="008063F1" w:rsidRDefault="008063F1">
      <w:pPr>
        <w:pStyle w:val="ListParagraph"/>
        <w:spacing w:after="0" w:line="240" w:lineRule="auto"/>
        <w:ind w:left="1418"/>
        <w:contextualSpacing w:val="0"/>
        <w:rPr>
          <w:rFonts w:ascii="Avenir Next LT Pro Light" w:hAnsi="Avenir Next LT Pro Light" w:cstheme="minorHAnsi"/>
          <w:color w:val="000000" w:themeColor="text1"/>
        </w:rPr>
      </w:pPr>
    </w:p>
    <w:p w14:paraId="30660E25" w14:textId="77777777" w:rsidR="008063F1" w:rsidRDefault="002E6980">
      <w:pPr>
        <w:pStyle w:val="P68B1DB1-Heading228"/>
        <w:numPr>
          <w:ilvl w:val="1"/>
          <w:numId w:val="12"/>
        </w:numPr>
        <w:spacing w:before="0" w:line="240" w:lineRule="auto"/>
        <w:ind w:left="1440"/>
        <w:jc w:val="both"/>
      </w:pPr>
      <w:r>
        <w:t xml:space="preserve">LETTRES DE RECOMMANDATIONS </w:t>
      </w:r>
    </w:p>
    <w:p w14:paraId="56397031" w14:textId="77777777" w:rsidR="008063F1" w:rsidRDefault="002E6980">
      <w:pPr>
        <w:pStyle w:val="P68B1DB1-ListParagraph29"/>
        <w:numPr>
          <w:ilvl w:val="0"/>
          <w:numId w:val="19"/>
        </w:numPr>
        <w:spacing w:after="0" w:line="240" w:lineRule="auto"/>
        <w:ind w:left="1418" w:hanging="284"/>
        <w:contextualSpacing w:val="0"/>
      </w:pPr>
      <w:r>
        <w:t xml:space="preserve">Deux lettres de recommandation officielles signées de votre employeur (s'il est actuellement employé) ou de l'université où la maîtrise a été entreprise. Les lettres doivent être sur papier à en-tête officiel. </w:t>
      </w:r>
      <w:r>
        <w:rPr>
          <w:i/>
        </w:rPr>
        <w:t>(Assurez-vous que votre document est clairement enregistré comme suit avant de le télécharger : *</w:t>
      </w:r>
      <w:r>
        <w:rPr>
          <w:b/>
          <w:i/>
        </w:rPr>
        <w:t>votre nom*- Lettres de recommandation</w:t>
      </w:r>
      <w:r>
        <w:rPr>
          <w:i/>
        </w:rPr>
        <w:t>)</w:t>
      </w:r>
    </w:p>
    <w:p w14:paraId="7491DDF7" w14:textId="77777777" w:rsidR="008063F1" w:rsidRDefault="008063F1">
      <w:pPr>
        <w:pStyle w:val="ListParagraph"/>
        <w:spacing w:after="0" w:line="240" w:lineRule="auto"/>
        <w:ind w:left="1418"/>
        <w:contextualSpacing w:val="0"/>
        <w:rPr>
          <w:rFonts w:ascii="Avenir Next LT Pro Light" w:hAnsi="Avenir Next LT Pro Light" w:cstheme="minorHAnsi"/>
          <w:color w:val="000000" w:themeColor="text1"/>
        </w:rPr>
      </w:pPr>
    </w:p>
    <w:p w14:paraId="1AFD4897" w14:textId="77777777" w:rsidR="008063F1" w:rsidRDefault="002E6980">
      <w:pPr>
        <w:pStyle w:val="P68B1DB1-Heading228"/>
        <w:spacing w:before="0" w:line="240" w:lineRule="auto"/>
        <w:ind w:left="709"/>
        <w:jc w:val="both"/>
      </w:pPr>
      <w:r>
        <w:t>9. CARTE D'IDENTIFICATION/PASSEPORT</w:t>
      </w:r>
    </w:p>
    <w:p w14:paraId="01D68613" w14:textId="77777777" w:rsidR="008063F1" w:rsidRDefault="002E6980">
      <w:pPr>
        <w:pStyle w:val="P68B1DB1-ListParagraph29"/>
        <w:numPr>
          <w:ilvl w:val="0"/>
          <w:numId w:val="19"/>
        </w:numPr>
        <w:spacing w:after="0" w:line="240" w:lineRule="auto"/>
        <w:ind w:left="1418"/>
        <w:contextualSpacing w:val="0"/>
      </w:pPr>
      <w:r>
        <w:t>Téléchargez une copie d'une carte d'identité nationale ou d'une page de biodonnées valide de votre passeport.</w:t>
      </w:r>
      <w:r>
        <w:rPr>
          <w:i/>
        </w:rPr>
        <w:t xml:space="preserve"> Assurez-vous que votre document est clairement enregistré comme suit avant de le télécharger : *</w:t>
      </w:r>
      <w:r>
        <w:rPr>
          <w:b/>
          <w:i/>
        </w:rPr>
        <w:t xml:space="preserve"> votre nom*- Documentde</w:t>
      </w:r>
      <w:r>
        <w:rPr>
          <w:i/>
        </w:rPr>
        <w:t xml:space="preserve"> demande)</w:t>
      </w:r>
    </w:p>
    <w:p w14:paraId="1DE249BE" w14:textId="77777777" w:rsidR="008063F1" w:rsidRDefault="008063F1">
      <w:pPr>
        <w:rPr>
          <w:rFonts w:ascii="Avenir Next LT Pro Light" w:hAnsi="Avenir Next LT Pro Light" w:cstheme="minorHAnsi"/>
          <w:color w:val="000000" w:themeColor="text1"/>
        </w:rPr>
      </w:pPr>
    </w:p>
    <w:p w14:paraId="0D33B267" w14:textId="77777777" w:rsidR="008063F1" w:rsidRDefault="008063F1">
      <w:pPr>
        <w:rPr>
          <w:rFonts w:ascii="Avenir Next LT Pro Light" w:hAnsi="Avenir Next LT Pro Light" w:cstheme="minorHAnsi"/>
          <w:color w:val="000000" w:themeColor="text1"/>
        </w:rPr>
      </w:pPr>
    </w:p>
    <w:p w14:paraId="134FE2A0" w14:textId="77777777" w:rsidR="008063F1" w:rsidRDefault="002E6980">
      <w:pPr>
        <w:pStyle w:val="P68B1DB1-Normal8"/>
        <w:widowControl w:val="0"/>
        <w:autoSpaceDE w:val="0"/>
        <w:autoSpaceDN w:val="0"/>
      </w:pPr>
      <w:r>
        <w:br w:type="page"/>
      </w:r>
    </w:p>
    <w:p w14:paraId="7AB5D95B" w14:textId="77777777" w:rsidR="008063F1" w:rsidRDefault="002E6980">
      <w:pPr>
        <w:pStyle w:val="P68B1DB1-Normal8"/>
        <w:pBdr>
          <w:bottom w:val="single" w:sz="4" w:space="1" w:color="auto"/>
        </w:pBdr>
        <w:tabs>
          <w:tab w:val="left" w:pos="1740"/>
          <w:tab w:val="left" w:pos="1741"/>
        </w:tabs>
        <w:ind w:right="62"/>
        <w:jc w:val="both"/>
      </w:pPr>
      <w:r>
        <w:lastRenderedPageBreak/>
        <w:t>ANNEXE 3</w:t>
      </w:r>
    </w:p>
    <w:p w14:paraId="2D6071F8" w14:textId="77777777" w:rsidR="008063F1" w:rsidRDefault="008063F1">
      <w:pPr>
        <w:jc w:val="both"/>
        <w:rPr>
          <w:rFonts w:ascii="Avenir Next LT Pro Light" w:hAnsi="Avenir Next LT Pro Light" w:cstheme="minorHAnsi"/>
          <w:b/>
          <w:color w:val="006FC0"/>
        </w:rPr>
      </w:pPr>
    </w:p>
    <w:p w14:paraId="6800FEF3" w14:textId="77777777" w:rsidR="008063F1" w:rsidRDefault="002E6980">
      <w:pPr>
        <w:pStyle w:val="P68B1DB1-Normal8"/>
        <w:jc w:val="both"/>
      </w:pPr>
      <w:r>
        <w:t>COMMENT CERTIFIER VOTRE CERTIFICAT DE LICENCE</w:t>
      </w:r>
      <w:r>
        <w:rPr>
          <w:lang w:val="fr-FR"/>
        </w:rPr>
        <w:t xml:space="preserve"> </w:t>
      </w:r>
      <w:r>
        <w:t>ET DE M</w:t>
      </w:r>
      <w:r>
        <w:rPr>
          <w:lang w:val="fr-FR"/>
        </w:rPr>
        <w:t xml:space="preserve">ASTER </w:t>
      </w:r>
      <w:r>
        <w:t>ET VOS RELEVÉS DE NOTES</w:t>
      </w:r>
    </w:p>
    <w:p w14:paraId="0941918A" w14:textId="77777777" w:rsidR="008063F1" w:rsidRDefault="002E6980">
      <w:pPr>
        <w:pStyle w:val="P68B1DB1-ListParagraph5"/>
        <w:numPr>
          <w:ilvl w:val="0"/>
          <w:numId w:val="20"/>
        </w:numPr>
        <w:spacing w:after="0" w:line="240" w:lineRule="auto"/>
        <w:contextualSpacing w:val="0"/>
        <w:jc w:val="both"/>
      </w:pPr>
      <w:r>
        <w:t>Vos certificats de diplôme et tous les relevés de notes doivent être certifiés par l'un des organismes suivants : (i) l'université où vous avez obtenu le diplôme ; ou (ii) un commissaire à l'assermentation (avocat), qui peut vous facturer des frais pour leurs services ; ou (iii) le ministère de l'Éducation du pays où vous avez obtenu le diplôme ; ou (iv) la Commission de l'enseignement supérieur du pays où vous avez obtenu le diplôme.</w:t>
      </w:r>
    </w:p>
    <w:p w14:paraId="337905C5" w14:textId="77777777" w:rsidR="008063F1" w:rsidRDefault="008063F1">
      <w:pPr>
        <w:pStyle w:val="ListParagraph"/>
        <w:spacing w:after="0" w:line="240" w:lineRule="auto"/>
        <w:contextualSpacing w:val="0"/>
        <w:jc w:val="both"/>
        <w:rPr>
          <w:rFonts w:ascii="Avenir Next LT Pro Light" w:hAnsi="Avenir Next LT Pro Light" w:cstheme="minorHAnsi"/>
        </w:rPr>
      </w:pPr>
    </w:p>
    <w:p w14:paraId="44DF179B" w14:textId="77777777" w:rsidR="008063F1" w:rsidRDefault="002E6980">
      <w:pPr>
        <w:pStyle w:val="P68B1DB1-ListParagraph5"/>
        <w:numPr>
          <w:ilvl w:val="0"/>
          <w:numId w:val="20"/>
        </w:numPr>
        <w:spacing w:after="0" w:line="240" w:lineRule="auto"/>
        <w:contextualSpacing w:val="0"/>
        <w:jc w:val="both"/>
      </w:pPr>
      <w:r>
        <w:t xml:space="preserve">Pour faire certifier les documents, apportez les documents originaux et les photocopies de haute qualité au bureau de certification et </w:t>
      </w:r>
      <w:r>
        <w:rPr>
          <w:u w:val="single"/>
        </w:rPr>
        <w:t>demandez au certificateur de</w:t>
      </w:r>
      <w:r>
        <w:t>:</w:t>
      </w:r>
    </w:p>
    <w:p w14:paraId="3D996243" w14:textId="77777777" w:rsidR="008063F1" w:rsidRDefault="002E6980">
      <w:pPr>
        <w:pStyle w:val="P68B1DB1-ListParagraph5"/>
        <w:numPr>
          <w:ilvl w:val="0"/>
          <w:numId w:val="21"/>
        </w:numPr>
        <w:spacing w:after="0" w:line="240" w:lineRule="auto"/>
        <w:contextualSpacing w:val="0"/>
        <w:jc w:val="both"/>
      </w:pPr>
      <w:r>
        <w:t>Vérifiez que les originaux sont authentiques.</w:t>
      </w:r>
    </w:p>
    <w:p w14:paraId="405B6CB9" w14:textId="77777777" w:rsidR="008063F1" w:rsidRDefault="002E6980">
      <w:pPr>
        <w:pStyle w:val="P68B1DB1-Normal6"/>
        <w:numPr>
          <w:ilvl w:val="0"/>
          <w:numId w:val="21"/>
        </w:numPr>
        <w:spacing w:after="0" w:line="240" w:lineRule="auto"/>
        <w:jc w:val="both"/>
      </w:pPr>
      <w:r>
        <w:t>Vérifiez que les copies à certifier sont des copies identiques des originaux.</w:t>
      </w:r>
    </w:p>
    <w:p w14:paraId="0E66BA85" w14:textId="77777777" w:rsidR="008063F1" w:rsidRDefault="002E6980">
      <w:pPr>
        <w:pStyle w:val="P68B1DB1-Normal6"/>
        <w:numPr>
          <w:ilvl w:val="0"/>
          <w:numId w:val="21"/>
        </w:numPr>
        <w:spacing w:after="0" w:line="240" w:lineRule="auto"/>
        <w:jc w:val="both"/>
      </w:pPr>
      <w:r>
        <w:t xml:space="preserve">Écrivez ou tamponnez « Certified to be a true copy of the original seen by me » sur chaque document, puis signez et datez en dessous. </w:t>
      </w:r>
      <w:r>
        <w:rPr>
          <w:i/>
        </w:rPr>
        <w:t xml:space="preserve">Si le certificateur utilise un tampon, veuillez vous assurer qu'un tampon à encre est utilisé. Un tampon de gaufrage n'est pas acceptable. </w:t>
      </w:r>
    </w:p>
    <w:p w14:paraId="160E3478" w14:textId="77777777" w:rsidR="008063F1" w:rsidRDefault="002E6980">
      <w:pPr>
        <w:pStyle w:val="P68B1DB1-Normal6"/>
        <w:numPr>
          <w:ilvl w:val="0"/>
          <w:numId w:val="21"/>
        </w:numPr>
        <w:spacing w:after="0" w:line="240" w:lineRule="auto"/>
        <w:jc w:val="both"/>
      </w:pPr>
      <w:r>
        <w:t>Sous sa signature, le certificateur doit inscrire son nom en MAJUSCULES, en y ajoutant sa profession, son adresse, son numéro de téléphone et son adresse e-mail.</w:t>
      </w:r>
    </w:p>
    <w:p w14:paraId="39FFA341" w14:textId="77777777" w:rsidR="008063F1" w:rsidRDefault="002E6980">
      <w:pPr>
        <w:pStyle w:val="P68B1DB1-Normal6"/>
        <w:numPr>
          <w:ilvl w:val="0"/>
          <w:numId w:val="21"/>
        </w:numPr>
        <w:spacing w:after="0" w:line="240" w:lineRule="auto"/>
        <w:jc w:val="both"/>
      </w:pPr>
      <w:r>
        <w:t>Si l'original est un document de plusieurs pages, chaque page doit être vérifiée par rapport à la copie pour s'assurer qu'elle est correcte. Le certificateur peut alors procéder comme suit :</w:t>
      </w:r>
    </w:p>
    <w:p w14:paraId="1F26CF47" w14:textId="77777777" w:rsidR="008063F1" w:rsidRDefault="002E6980">
      <w:pPr>
        <w:pStyle w:val="P68B1DB1-Normal6"/>
        <w:numPr>
          <w:ilvl w:val="1"/>
          <w:numId w:val="21"/>
        </w:numPr>
        <w:spacing w:after="0" w:line="240" w:lineRule="auto"/>
        <w:ind w:left="1985" w:hanging="185"/>
        <w:jc w:val="both"/>
      </w:pPr>
      <w:r>
        <w:t>Signez chaque page de la copie.</w:t>
      </w:r>
    </w:p>
    <w:p w14:paraId="2EEAA864" w14:textId="77777777" w:rsidR="008063F1" w:rsidRDefault="002E6980">
      <w:pPr>
        <w:pStyle w:val="P68B1DB1-Normal6"/>
        <w:numPr>
          <w:ilvl w:val="1"/>
          <w:numId w:val="21"/>
        </w:numPr>
        <w:spacing w:after="0" w:line="240" w:lineRule="auto"/>
        <w:ind w:left="1985" w:hanging="185"/>
        <w:jc w:val="both"/>
      </w:pPr>
      <w:r>
        <w:t>Certifiez la dernière page de la copie, comme décrit ci-dessus.</w:t>
      </w:r>
    </w:p>
    <w:p w14:paraId="7B4AD6BF" w14:textId="77777777" w:rsidR="008063F1" w:rsidRDefault="008063F1">
      <w:pPr>
        <w:pStyle w:val="ListParagraph"/>
        <w:spacing w:after="0" w:line="240" w:lineRule="auto"/>
        <w:jc w:val="both"/>
        <w:rPr>
          <w:rFonts w:ascii="Avenir Next LT Pro Light" w:hAnsi="Avenir Next LT Pro Light" w:cstheme="minorHAnsi"/>
        </w:rPr>
      </w:pPr>
    </w:p>
    <w:p w14:paraId="011D561A" w14:textId="77777777" w:rsidR="008063F1" w:rsidRDefault="002E6980">
      <w:pPr>
        <w:pStyle w:val="P68B1DB1-ListParagraph5"/>
        <w:numPr>
          <w:ilvl w:val="0"/>
          <w:numId w:val="20"/>
        </w:numPr>
        <w:spacing w:after="0" w:line="240" w:lineRule="auto"/>
        <w:jc w:val="both"/>
      </w:pPr>
      <w:r>
        <w:t>Numériser (en couleur) toutes les pages des copies certifiées. Téléchargez sur la plateforme d'application en ligne.</w:t>
      </w:r>
    </w:p>
    <w:p w14:paraId="5D7CC889" w14:textId="77777777" w:rsidR="008063F1" w:rsidRDefault="008063F1">
      <w:pPr>
        <w:pStyle w:val="ListParagraph"/>
        <w:jc w:val="both"/>
        <w:rPr>
          <w:rFonts w:ascii="Avenir Next LT Pro Light" w:hAnsi="Avenir Next LT Pro Light" w:cstheme="minorHAnsi"/>
        </w:rPr>
      </w:pPr>
    </w:p>
    <w:p w14:paraId="1726063E" w14:textId="77777777" w:rsidR="008063F1" w:rsidRDefault="002E6980">
      <w:pPr>
        <w:pStyle w:val="P68B1DB1-BodyText30"/>
        <w:ind w:left="720" w:right="62"/>
        <w:rPr>
          <w:b/>
        </w:rPr>
      </w:pPr>
      <w:r>
        <w:rPr>
          <w:sz w:val="22"/>
        </w:rPr>
        <w:t xml:space="preserve">Remarque : </w:t>
      </w:r>
      <w:r>
        <w:t>le fait</w:t>
      </w:r>
      <w:r>
        <w:rPr>
          <w:sz w:val="22"/>
        </w:rPr>
        <w:t xml:space="preserve"> de ne pas certifier en utilisant les instructions ci-dessus invalidera  votre demande.</w:t>
      </w:r>
      <w:bookmarkEnd w:id="4"/>
      <w:r>
        <w:rPr>
          <w:b/>
        </w:rPr>
        <w:t xml:space="preserve"> </w:t>
      </w:r>
      <w:r>
        <w:t xml:space="preserve"> </w:t>
      </w:r>
    </w:p>
    <w:p w14:paraId="28CA28A1" w14:textId="77777777" w:rsidR="008063F1" w:rsidRDefault="008063F1">
      <w:pPr>
        <w:pStyle w:val="BodyText"/>
        <w:ind w:left="720" w:right="62"/>
        <w:rPr>
          <w:rFonts w:ascii="Avenir Next LT Pro Light" w:hAnsi="Avenir Next LT Pro Light" w:cstheme="minorHAnsi"/>
          <w:b/>
        </w:rPr>
      </w:pPr>
    </w:p>
    <w:sectPr w:rsidR="008063F1">
      <w:headerReference w:type="default" r:id="rId46"/>
      <w:footerReference w:type="default" r:id="rId47"/>
      <w:headerReference w:type="first" r:id="rId4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D7B85" w14:textId="77777777" w:rsidR="004A261C" w:rsidRDefault="004A261C">
      <w:pPr>
        <w:spacing w:line="240" w:lineRule="auto"/>
      </w:pPr>
      <w:r>
        <w:separator/>
      </w:r>
    </w:p>
  </w:endnote>
  <w:endnote w:type="continuationSeparator" w:id="0">
    <w:p w14:paraId="0B01C28F" w14:textId="77777777" w:rsidR="004A261C" w:rsidRDefault="004A2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venir Next LT Pro Light">
    <w:charset w:val="00"/>
    <w:family w:val="swiss"/>
    <w:pitch w:val="variable"/>
    <w:sig w:usb0="A00000EF" w:usb1="5000204B" w:usb2="00000000" w:usb3="00000000" w:csb0="00000093"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973082"/>
      <w:docPartObj>
        <w:docPartGallery w:val="AutoText"/>
      </w:docPartObj>
    </w:sdtPr>
    <w:sdtContent>
      <w:p w14:paraId="2E9AACE3" w14:textId="77777777" w:rsidR="008063F1" w:rsidRDefault="002E6980">
        <w:pPr>
          <w:pStyle w:val="Footer"/>
          <w:jc w:val="right"/>
        </w:pPr>
        <w:r>
          <w:fldChar w:fldCharType="begin"/>
        </w:r>
        <w:r>
          <w:instrText xml:space="preserve"> PAGE   \* MERGEFORMAT </w:instrText>
        </w:r>
        <w:r>
          <w:fldChar w:fldCharType="separate"/>
        </w:r>
        <w:r>
          <w:t>2</w:t>
        </w:r>
        <w:r>
          <w:fldChar w:fldCharType="end"/>
        </w:r>
      </w:p>
    </w:sdtContent>
  </w:sdt>
  <w:p w14:paraId="7EE75CEC" w14:textId="77777777" w:rsidR="008063F1" w:rsidRDefault="008063F1">
    <w:pPr>
      <w:pStyle w:val="Footer"/>
    </w:pPr>
  </w:p>
  <w:p w14:paraId="0CE4CF7C" w14:textId="77777777" w:rsidR="008063F1" w:rsidRDefault="008063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7181" w14:textId="77777777" w:rsidR="004A261C" w:rsidRDefault="004A261C">
      <w:pPr>
        <w:spacing w:after="0"/>
      </w:pPr>
      <w:r>
        <w:separator/>
      </w:r>
    </w:p>
  </w:footnote>
  <w:footnote w:type="continuationSeparator" w:id="0">
    <w:p w14:paraId="32DD7F70" w14:textId="77777777" w:rsidR="004A261C" w:rsidRDefault="004A261C">
      <w:pPr>
        <w:spacing w:after="0"/>
      </w:pPr>
      <w:r>
        <w:continuationSeparator/>
      </w:r>
    </w:p>
  </w:footnote>
  <w:footnote w:id="1">
    <w:p w14:paraId="18A28A8F" w14:textId="77777777" w:rsidR="008063F1" w:rsidRDefault="002E6980">
      <w:pPr>
        <w:pStyle w:val="FootnoteText"/>
        <w:rPr>
          <w:i/>
        </w:rPr>
      </w:pPr>
      <w:r>
        <w:rPr>
          <w:rStyle w:val="FootnoteReference"/>
          <w:rFonts w:cstheme="minorHAnsi"/>
        </w:rPr>
        <w:footnoteRef/>
      </w:r>
      <w:r>
        <w:rPr>
          <w:rFonts w:cstheme="minorHAnsi"/>
        </w:rPr>
        <w:t xml:space="preserve"> </w:t>
      </w:r>
      <w:r>
        <w:rPr>
          <w:i/>
        </w:rPr>
        <w:t>Les avantages de la bourse peuvent être modifiés à la discrétion du conseil exécutif du PASET</w:t>
      </w:r>
    </w:p>
  </w:footnote>
  <w:footnote w:id="2">
    <w:p w14:paraId="2EAA5E53" w14:textId="77777777" w:rsidR="008063F1" w:rsidRDefault="002E6980">
      <w:pPr>
        <w:pStyle w:val="FootnoteText"/>
        <w:rPr>
          <w:rFonts w:cstheme="minorHAnsi"/>
        </w:rPr>
      </w:pPr>
      <w:r>
        <w:rPr>
          <w:rStyle w:val="FootnoteReference"/>
          <w:rFonts w:cstheme="minorHAnsi"/>
        </w:rPr>
        <w:footnoteRef/>
      </w:r>
      <w:r>
        <w:rPr>
          <w:rFonts w:cstheme="minorHAnsi"/>
          <w:i/>
        </w:rPr>
        <w:t xml:space="preserve"> </w:t>
      </w:r>
      <w:r>
        <w:rPr>
          <w:i/>
        </w:rPr>
        <w:t>Le programme de doctorat est offert par le Centre d'Excellence pour l'Afrique (CEA) dans ces universités</w:t>
      </w:r>
    </w:p>
  </w:footnote>
  <w:footnote w:id="3">
    <w:p w14:paraId="58F16FD7" w14:textId="77777777" w:rsidR="008063F1" w:rsidRDefault="002E6980">
      <w:pPr>
        <w:pStyle w:val="FootnoteText"/>
        <w:rPr>
          <w:rFonts w:cstheme="minorHAnsi"/>
          <w:i/>
        </w:rPr>
      </w:pPr>
      <w:r>
        <w:rPr>
          <w:rStyle w:val="FootnoteReference"/>
          <w:rFonts w:cstheme="minorHAnsi"/>
        </w:rPr>
        <w:footnoteRef/>
      </w:r>
      <w:r>
        <w:rPr>
          <w:rFonts w:cstheme="minorHAnsi"/>
        </w:rPr>
        <w:t xml:space="preserve"> </w:t>
      </w:r>
      <w:r>
        <w:rPr>
          <w:i/>
        </w:rPr>
        <w:t xml:space="preserve">Voir </w:t>
      </w:r>
      <w:r>
        <w:rPr>
          <w:b/>
          <w:i/>
        </w:rPr>
        <w:t>L'ANNEXE 3</w:t>
      </w:r>
      <w:r>
        <w:rPr>
          <w:i/>
        </w:rPr>
        <w:t xml:space="preserve"> pour des instructions sur la façon de certifier vos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740AC" w14:textId="77777777" w:rsidR="008063F1" w:rsidRDefault="008063F1">
    <w:pPr>
      <w:pStyle w:val="Header"/>
      <w:jc w:val="center"/>
    </w:pPr>
  </w:p>
  <w:p w14:paraId="4A58E32C" w14:textId="77777777" w:rsidR="008063F1" w:rsidRDefault="008063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C618" w14:textId="77777777" w:rsidR="008063F1" w:rsidRDefault="002E6980">
    <w:pPr>
      <w:pStyle w:val="Header"/>
      <w:jc w:val="center"/>
    </w:pPr>
    <w:r>
      <w:rPr>
        <w:noProof/>
      </w:rPr>
      <w:drawing>
        <wp:inline distT="0" distB="0" distL="0" distR="0" wp14:anchorId="76C756A2" wp14:editId="58538F05">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7E9"/>
    <w:multiLevelType w:val="multilevel"/>
    <w:tmpl w:val="004467E9"/>
    <w:lvl w:ilvl="0">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start w:val="1"/>
      <w:numFmt w:val="bullet"/>
      <w:lvlText w:val="o"/>
      <w:lvlJc w:val="left"/>
      <w:pPr>
        <w:ind w:left="2460" w:hanging="360"/>
      </w:pPr>
      <w:rPr>
        <w:rFonts w:ascii="Courier New" w:hAnsi="Courier New" w:cs="Courier New" w:hint="default"/>
      </w:rPr>
    </w:lvl>
    <w:lvl w:ilvl="2">
      <w:start w:val="1"/>
      <w:numFmt w:val="bullet"/>
      <w:lvlText w:val=""/>
      <w:lvlJc w:val="left"/>
      <w:pPr>
        <w:ind w:left="3180" w:hanging="360"/>
      </w:pPr>
      <w:rPr>
        <w:rFonts w:ascii="Wingdings" w:hAnsi="Wingdings" w:hint="default"/>
      </w:rPr>
    </w:lvl>
    <w:lvl w:ilvl="3">
      <w:start w:val="1"/>
      <w:numFmt w:val="bullet"/>
      <w:lvlText w:val=""/>
      <w:lvlJc w:val="left"/>
      <w:pPr>
        <w:ind w:left="3900" w:hanging="360"/>
      </w:pPr>
      <w:rPr>
        <w:rFonts w:ascii="Symbol" w:hAnsi="Symbol" w:hint="default"/>
      </w:rPr>
    </w:lvl>
    <w:lvl w:ilvl="4">
      <w:start w:val="1"/>
      <w:numFmt w:val="bullet"/>
      <w:lvlText w:val="o"/>
      <w:lvlJc w:val="left"/>
      <w:pPr>
        <w:ind w:left="4620" w:hanging="360"/>
      </w:pPr>
      <w:rPr>
        <w:rFonts w:ascii="Courier New" w:hAnsi="Courier New" w:cs="Courier New" w:hint="default"/>
      </w:rPr>
    </w:lvl>
    <w:lvl w:ilvl="5">
      <w:start w:val="1"/>
      <w:numFmt w:val="bullet"/>
      <w:lvlText w:val=""/>
      <w:lvlJc w:val="left"/>
      <w:pPr>
        <w:ind w:left="5340" w:hanging="360"/>
      </w:pPr>
      <w:rPr>
        <w:rFonts w:ascii="Wingdings" w:hAnsi="Wingdings" w:hint="default"/>
      </w:rPr>
    </w:lvl>
    <w:lvl w:ilvl="6">
      <w:start w:val="1"/>
      <w:numFmt w:val="bullet"/>
      <w:lvlText w:val=""/>
      <w:lvlJc w:val="left"/>
      <w:pPr>
        <w:ind w:left="6060" w:hanging="360"/>
      </w:pPr>
      <w:rPr>
        <w:rFonts w:ascii="Symbol" w:hAnsi="Symbol" w:hint="default"/>
      </w:rPr>
    </w:lvl>
    <w:lvl w:ilvl="7">
      <w:start w:val="1"/>
      <w:numFmt w:val="bullet"/>
      <w:lvlText w:val="o"/>
      <w:lvlJc w:val="left"/>
      <w:pPr>
        <w:ind w:left="6780" w:hanging="360"/>
      </w:pPr>
      <w:rPr>
        <w:rFonts w:ascii="Courier New" w:hAnsi="Courier New" w:cs="Courier New" w:hint="default"/>
      </w:rPr>
    </w:lvl>
    <w:lvl w:ilvl="8">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multilevel"/>
    <w:tmpl w:val="03591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multilevel"/>
    <w:tmpl w:val="07DB04A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0B76EA"/>
    <w:multiLevelType w:val="multilevel"/>
    <w:tmpl w:val="150B76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9C341C"/>
    <w:multiLevelType w:val="multilevel"/>
    <w:tmpl w:val="159C341C"/>
    <w:lvl w:ilvl="0">
      <w:numFmt w:val="bullet"/>
      <w:lvlText w:val="•"/>
      <w:lvlJc w:val="left"/>
      <w:pPr>
        <w:ind w:left="720" w:hanging="360"/>
      </w:pPr>
      <w:rPr>
        <w:rFonts w:hint="default"/>
        <w:lang w:val="en-US" w:eastAsia="en-US" w:bidi="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5067DE"/>
    <w:multiLevelType w:val="multilevel"/>
    <w:tmpl w:val="1C5067DE"/>
    <w:lvl w:ilvl="0">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numFmt w:val="bullet"/>
      <w:lvlText w:val="•"/>
      <w:lvlJc w:val="left"/>
      <w:pPr>
        <w:ind w:left="1873" w:hanging="360"/>
      </w:pPr>
      <w:rPr>
        <w:rFonts w:hint="default"/>
        <w:lang w:val="en-US" w:eastAsia="en-US" w:bidi="en-US"/>
      </w:rPr>
    </w:lvl>
    <w:lvl w:ilvl="2">
      <w:numFmt w:val="bullet"/>
      <w:lvlText w:val="•"/>
      <w:lvlJc w:val="left"/>
      <w:pPr>
        <w:ind w:left="2726" w:hanging="360"/>
      </w:pPr>
      <w:rPr>
        <w:rFonts w:hint="default"/>
        <w:lang w:val="en-US" w:eastAsia="en-US" w:bidi="en-US"/>
      </w:rPr>
    </w:lvl>
    <w:lvl w:ilvl="3">
      <w:numFmt w:val="bullet"/>
      <w:lvlText w:val="•"/>
      <w:lvlJc w:val="left"/>
      <w:pPr>
        <w:ind w:left="3579" w:hanging="360"/>
      </w:pPr>
      <w:rPr>
        <w:rFonts w:hint="default"/>
        <w:lang w:val="en-US" w:eastAsia="en-US" w:bidi="en-US"/>
      </w:rPr>
    </w:lvl>
    <w:lvl w:ilvl="4">
      <w:numFmt w:val="bullet"/>
      <w:lvlText w:val="•"/>
      <w:lvlJc w:val="left"/>
      <w:pPr>
        <w:ind w:left="4432" w:hanging="360"/>
      </w:pPr>
      <w:rPr>
        <w:rFonts w:hint="default"/>
        <w:lang w:val="en-US" w:eastAsia="en-US" w:bidi="en-US"/>
      </w:rPr>
    </w:lvl>
    <w:lvl w:ilvl="5">
      <w:numFmt w:val="bullet"/>
      <w:lvlText w:val="•"/>
      <w:lvlJc w:val="left"/>
      <w:pPr>
        <w:ind w:left="5285" w:hanging="360"/>
      </w:pPr>
      <w:rPr>
        <w:rFonts w:hint="default"/>
        <w:lang w:val="en-US" w:eastAsia="en-US" w:bidi="en-US"/>
      </w:rPr>
    </w:lvl>
    <w:lvl w:ilvl="6">
      <w:numFmt w:val="bullet"/>
      <w:lvlText w:val="•"/>
      <w:lvlJc w:val="left"/>
      <w:pPr>
        <w:ind w:left="6138" w:hanging="360"/>
      </w:pPr>
      <w:rPr>
        <w:rFonts w:hint="default"/>
        <w:lang w:val="en-US" w:eastAsia="en-US" w:bidi="en-US"/>
      </w:rPr>
    </w:lvl>
    <w:lvl w:ilvl="7">
      <w:numFmt w:val="bullet"/>
      <w:lvlText w:val="•"/>
      <w:lvlJc w:val="left"/>
      <w:pPr>
        <w:ind w:left="6991" w:hanging="360"/>
      </w:pPr>
      <w:rPr>
        <w:rFonts w:hint="default"/>
        <w:lang w:val="en-US" w:eastAsia="en-US" w:bidi="en-US"/>
      </w:rPr>
    </w:lvl>
    <w:lvl w:ilvl="8">
      <w:numFmt w:val="bullet"/>
      <w:lvlText w:val="•"/>
      <w:lvlJc w:val="left"/>
      <w:pPr>
        <w:ind w:left="7844" w:hanging="360"/>
      </w:pPr>
      <w:rPr>
        <w:rFonts w:hint="default"/>
        <w:lang w:val="en-US" w:eastAsia="en-US" w:bidi="en-US"/>
      </w:rPr>
    </w:lvl>
  </w:abstractNum>
  <w:abstractNum w:abstractNumId="6" w15:restartNumberingAfterBreak="0">
    <w:nsid w:val="1DCF46A3"/>
    <w:multiLevelType w:val="multilevel"/>
    <w:tmpl w:val="1DCF46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7F4849"/>
    <w:multiLevelType w:val="multilevel"/>
    <w:tmpl w:val="287F4849"/>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440752"/>
    <w:multiLevelType w:val="multilevel"/>
    <w:tmpl w:val="2F4407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33E81186"/>
    <w:multiLevelType w:val="multilevel"/>
    <w:tmpl w:val="33E81186"/>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0" w15:restartNumberingAfterBreak="0">
    <w:nsid w:val="428C2E2E"/>
    <w:multiLevelType w:val="multilevel"/>
    <w:tmpl w:val="428C2E2E"/>
    <w:lvl w:ilvl="0">
      <w:start w:val="1"/>
      <w:numFmt w:val="lowerRoman"/>
      <w:lvlText w:val="%1."/>
      <w:lvlJc w:val="righ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A5635B"/>
    <w:multiLevelType w:val="multilevel"/>
    <w:tmpl w:val="46A5635B"/>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12" w15:restartNumberingAfterBreak="0">
    <w:nsid w:val="48663439"/>
    <w:multiLevelType w:val="multilevel"/>
    <w:tmpl w:val="4866343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5E1B9E"/>
    <w:multiLevelType w:val="multilevel"/>
    <w:tmpl w:val="4B5E1B9E"/>
    <w:lvl w:ilvl="0">
      <w:start w:val="1"/>
      <w:numFmt w:val="decimal"/>
      <w:lvlText w:val="%1."/>
      <w:lvlJc w:val="left"/>
      <w:pPr>
        <w:ind w:left="300" w:hanging="415"/>
      </w:pPr>
      <w:rPr>
        <w:rFonts w:asciiTheme="minorHAnsi" w:eastAsia="Times New Roman" w:hAnsiTheme="minorHAnsi" w:cstheme="minorHAnsi"/>
        <w:lang w:val="en-US" w:eastAsia="en-US" w:bidi="en-US"/>
      </w:rPr>
    </w:lvl>
    <w:lvl w:ilvl="1">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numFmt w:val="bullet"/>
      <w:lvlText w:val="•"/>
      <w:lvlJc w:val="left"/>
      <w:pPr>
        <w:ind w:left="2716" w:hanging="360"/>
      </w:pPr>
      <w:rPr>
        <w:rFonts w:hint="default"/>
        <w:lang w:val="en-US" w:eastAsia="en-US" w:bidi="en-US"/>
      </w:rPr>
    </w:lvl>
    <w:lvl w:ilvl="4">
      <w:numFmt w:val="bullet"/>
      <w:lvlText w:val="•"/>
      <w:lvlJc w:val="left"/>
      <w:pPr>
        <w:ind w:left="3692" w:hanging="360"/>
      </w:pPr>
      <w:rPr>
        <w:rFonts w:hint="default"/>
        <w:lang w:val="en-US" w:eastAsia="en-US" w:bidi="en-US"/>
      </w:rPr>
    </w:lvl>
    <w:lvl w:ilvl="5">
      <w:numFmt w:val="bullet"/>
      <w:lvlText w:val="•"/>
      <w:lvlJc w:val="left"/>
      <w:pPr>
        <w:ind w:left="4669" w:hanging="360"/>
      </w:pPr>
      <w:rPr>
        <w:rFonts w:hint="default"/>
        <w:lang w:val="en-US" w:eastAsia="en-US" w:bidi="en-US"/>
      </w:rPr>
    </w:lvl>
    <w:lvl w:ilvl="6">
      <w:numFmt w:val="bullet"/>
      <w:lvlText w:val="•"/>
      <w:lvlJc w:val="left"/>
      <w:pPr>
        <w:ind w:left="5645" w:hanging="360"/>
      </w:pPr>
      <w:rPr>
        <w:rFonts w:hint="default"/>
        <w:lang w:val="en-US" w:eastAsia="en-US" w:bidi="en-US"/>
      </w:rPr>
    </w:lvl>
    <w:lvl w:ilvl="7">
      <w:numFmt w:val="bullet"/>
      <w:lvlText w:val="•"/>
      <w:lvlJc w:val="left"/>
      <w:pPr>
        <w:ind w:left="6622" w:hanging="360"/>
      </w:pPr>
      <w:rPr>
        <w:rFonts w:hint="default"/>
        <w:lang w:val="en-US" w:eastAsia="en-US" w:bidi="en-US"/>
      </w:rPr>
    </w:lvl>
    <w:lvl w:ilvl="8">
      <w:numFmt w:val="bullet"/>
      <w:lvlText w:val="•"/>
      <w:lvlJc w:val="left"/>
      <w:pPr>
        <w:ind w:left="7598" w:hanging="360"/>
      </w:pPr>
      <w:rPr>
        <w:rFonts w:hint="default"/>
        <w:lang w:val="en-US" w:eastAsia="en-US" w:bidi="en-US"/>
      </w:rPr>
    </w:lvl>
  </w:abstractNum>
  <w:abstractNum w:abstractNumId="14" w15:restartNumberingAfterBreak="0">
    <w:nsid w:val="4D3B170B"/>
    <w:multiLevelType w:val="multilevel"/>
    <w:tmpl w:val="4D3B170B"/>
    <w:lvl w:ilvl="0">
      <w:numFmt w:val="bullet"/>
      <w:lvlText w:val="•"/>
      <w:lvlJc w:val="left"/>
      <w:pPr>
        <w:ind w:left="720" w:hanging="360"/>
      </w:pPr>
      <w:rPr>
        <w:rFonts w:hint="default"/>
        <w:lang w:val="en-US" w:eastAsia="en-US" w:bidi="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EF97A6C"/>
    <w:multiLevelType w:val="multilevel"/>
    <w:tmpl w:val="4EF97A6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D3174"/>
    <w:multiLevelType w:val="multilevel"/>
    <w:tmpl w:val="54AD3174"/>
    <w:lvl w:ilvl="0">
      <w:start w:val="1"/>
      <w:numFmt w:val="lowerLetter"/>
      <w:lvlText w:val="%1."/>
      <w:lvlJc w:val="left"/>
      <w:pPr>
        <w:ind w:left="1440" w:hanging="360"/>
      </w:pPr>
      <w:rPr>
        <w:rFonts w:ascii="Calibri Light" w:eastAsia="MS Mincho" w:hAnsi="Calibri Light" w:cs="Calibri Light"/>
      </w:r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54C5592E"/>
    <w:multiLevelType w:val="multilevel"/>
    <w:tmpl w:val="54C5592E"/>
    <w:lvl w:ilvl="0">
      <w:start w:val="1"/>
      <w:numFmt w:val="bullet"/>
      <w:lvlText w:val="o"/>
      <w:lvlJc w:val="left"/>
      <w:pPr>
        <w:ind w:left="1361" w:hanging="360"/>
      </w:pPr>
      <w:rPr>
        <w:rFonts w:ascii="Courier New" w:hAnsi="Courier New" w:cs="Courier New" w:hint="default"/>
        <w:lang w:val="en-US" w:eastAsia="en-US" w:bidi="en-US"/>
      </w:rPr>
    </w:lvl>
    <w:lvl w:ilvl="1">
      <w:start w:val="1"/>
      <w:numFmt w:val="bullet"/>
      <w:lvlText w:val="o"/>
      <w:lvlJc w:val="left"/>
      <w:pPr>
        <w:ind w:left="2081" w:hanging="360"/>
      </w:pPr>
      <w:rPr>
        <w:rFonts w:ascii="Courier New" w:hAnsi="Courier New" w:cs="Courier New" w:hint="default"/>
      </w:rPr>
    </w:lvl>
    <w:lvl w:ilvl="2">
      <w:start w:val="1"/>
      <w:numFmt w:val="bullet"/>
      <w:lvlText w:val=""/>
      <w:lvlJc w:val="left"/>
      <w:pPr>
        <w:ind w:left="2801" w:hanging="360"/>
      </w:pPr>
      <w:rPr>
        <w:rFonts w:ascii="Wingdings" w:hAnsi="Wingdings" w:hint="default"/>
      </w:rPr>
    </w:lvl>
    <w:lvl w:ilvl="3">
      <w:start w:val="1"/>
      <w:numFmt w:val="bullet"/>
      <w:lvlText w:val=""/>
      <w:lvlJc w:val="left"/>
      <w:pPr>
        <w:ind w:left="3521" w:hanging="360"/>
      </w:pPr>
      <w:rPr>
        <w:rFonts w:ascii="Symbol" w:hAnsi="Symbol" w:hint="default"/>
      </w:rPr>
    </w:lvl>
    <w:lvl w:ilvl="4">
      <w:start w:val="1"/>
      <w:numFmt w:val="bullet"/>
      <w:lvlText w:val="o"/>
      <w:lvlJc w:val="left"/>
      <w:pPr>
        <w:ind w:left="4241" w:hanging="360"/>
      </w:pPr>
      <w:rPr>
        <w:rFonts w:ascii="Courier New" w:hAnsi="Courier New" w:cs="Courier New" w:hint="default"/>
      </w:rPr>
    </w:lvl>
    <w:lvl w:ilvl="5">
      <w:start w:val="1"/>
      <w:numFmt w:val="bullet"/>
      <w:lvlText w:val=""/>
      <w:lvlJc w:val="left"/>
      <w:pPr>
        <w:ind w:left="4961" w:hanging="360"/>
      </w:pPr>
      <w:rPr>
        <w:rFonts w:ascii="Wingdings" w:hAnsi="Wingdings" w:hint="default"/>
      </w:rPr>
    </w:lvl>
    <w:lvl w:ilvl="6">
      <w:start w:val="1"/>
      <w:numFmt w:val="bullet"/>
      <w:lvlText w:val=""/>
      <w:lvlJc w:val="left"/>
      <w:pPr>
        <w:ind w:left="5681" w:hanging="360"/>
      </w:pPr>
      <w:rPr>
        <w:rFonts w:ascii="Symbol" w:hAnsi="Symbol" w:hint="default"/>
      </w:rPr>
    </w:lvl>
    <w:lvl w:ilvl="7">
      <w:start w:val="1"/>
      <w:numFmt w:val="bullet"/>
      <w:lvlText w:val="o"/>
      <w:lvlJc w:val="left"/>
      <w:pPr>
        <w:ind w:left="6401" w:hanging="360"/>
      </w:pPr>
      <w:rPr>
        <w:rFonts w:ascii="Courier New" w:hAnsi="Courier New" w:cs="Courier New" w:hint="default"/>
      </w:rPr>
    </w:lvl>
    <w:lvl w:ilvl="8">
      <w:start w:val="1"/>
      <w:numFmt w:val="bullet"/>
      <w:lvlText w:val=""/>
      <w:lvlJc w:val="left"/>
      <w:pPr>
        <w:ind w:left="7121" w:hanging="360"/>
      </w:pPr>
      <w:rPr>
        <w:rFonts w:ascii="Wingdings" w:hAnsi="Wingdings" w:hint="default"/>
      </w:rPr>
    </w:lvl>
  </w:abstractNum>
  <w:abstractNum w:abstractNumId="18" w15:restartNumberingAfterBreak="0">
    <w:nsid w:val="721E2CD6"/>
    <w:multiLevelType w:val="multilevel"/>
    <w:tmpl w:val="721E2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60C7343"/>
    <w:multiLevelType w:val="multilevel"/>
    <w:tmpl w:val="760C7343"/>
    <w:lvl w:ilvl="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8A26B2"/>
    <w:multiLevelType w:val="multilevel"/>
    <w:tmpl w:val="7F8A26B2"/>
    <w:lvl w:ilvl="0">
      <w:start w:val="1"/>
      <w:numFmt w:val="decimal"/>
      <w:lvlText w:val="%1."/>
      <w:lvlJc w:val="left"/>
      <w:pPr>
        <w:ind w:left="720" w:hanging="360"/>
      </w:pPr>
      <w:rPr>
        <w:rFonts w:ascii="Calibri Light" w:eastAsia="MS Mincho" w:hAnsi="Calibri Light" w:cs="Calibri Ligh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2797920">
    <w:abstractNumId w:val="5"/>
  </w:num>
  <w:num w:numId="2" w16cid:durableId="1661080737">
    <w:abstractNumId w:val="18"/>
  </w:num>
  <w:num w:numId="3" w16cid:durableId="1627391526">
    <w:abstractNumId w:val="10"/>
  </w:num>
  <w:num w:numId="4" w16cid:durableId="955984696">
    <w:abstractNumId w:val="1"/>
  </w:num>
  <w:num w:numId="5" w16cid:durableId="1379553326">
    <w:abstractNumId w:val="6"/>
  </w:num>
  <w:num w:numId="6" w16cid:durableId="1389114624">
    <w:abstractNumId w:val="8"/>
  </w:num>
  <w:num w:numId="7" w16cid:durableId="236939073">
    <w:abstractNumId w:val="19"/>
  </w:num>
  <w:num w:numId="8" w16cid:durableId="1373921236">
    <w:abstractNumId w:val="7"/>
  </w:num>
  <w:num w:numId="9" w16cid:durableId="1065374753">
    <w:abstractNumId w:val="11"/>
  </w:num>
  <w:num w:numId="10" w16cid:durableId="447630445">
    <w:abstractNumId w:val="9"/>
  </w:num>
  <w:num w:numId="11" w16cid:durableId="1228346906">
    <w:abstractNumId w:val="2"/>
  </w:num>
  <w:num w:numId="12" w16cid:durableId="473913070">
    <w:abstractNumId w:val="13"/>
  </w:num>
  <w:num w:numId="13" w16cid:durableId="1132869553">
    <w:abstractNumId w:val="15"/>
  </w:num>
  <w:num w:numId="14" w16cid:durableId="1151168150">
    <w:abstractNumId w:val="4"/>
  </w:num>
  <w:num w:numId="15" w16cid:durableId="1450465752">
    <w:abstractNumId w:val="3"/>
  </w:num>
  <w:num w:numId="16" w16cid:durableId="1425614966">
    <w:abstractNumId w:val="0"/>
  </w:num>
  <w:num w:numId="17" w16cid:durableId="1240604292">
    <w:abstractNumId w:val="17"/>
  </w:num>
  <w:num w:numId="18" w16cid:durableId="740174140">
    <w:abstractNumId w:val="14"/>
  </w:num>
  <w:num w:numId="19" w16cid:durableId="2051759246">
    <w:abstractNumId w:val="12"/>
  </w:num>
  <w:num w:numId="20" w16cid:durableId="2015454976">
    <w:abstractNumId w:val="20"/>
  </w:num>
  <w:num w:numId="21" w16cid:durableId="552617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458"/>
    <w:rsid w:val="00000FD1"/>
    <w:rsid w:val="0000312C"/>
    <w:rsid w:val="00004D7F"/>
    <w:rsid w:val="0001099F"/>
    <w:rsid w:val="000109B5"/>
    <w:rsid w:val="00014E67"/>
    <w:rsid w:val="00016231"/>
    <w:rsid w:val="000357A9"/>
    <w:rsid w:val="00040FE9"/>
    <w:rsid w:val="00054C9F"/>
    <w:rsid w:val="00062140"/>
    <w:rsid w:val="00066212"/>
    <w:rsid w:val="00081836"/>
    <w:rsid w:val="00083757"/>
    <w:rsid w:val="0008611F"/>
    <w:rsid w:val="00090E2D"/>
    <w:rsid w:val="00091C84"/>
    <w:rsid w:val="000A2C00"/>
    <w:rsid w:val="000A2F5C"/>
    <w:rsid w:val="000C06E9"/>
    <w:rsid w:val="000C346A"/>
    <w:rsid w:val="000C65AF"/>
    <w:rsid w:val="000D0A9B"/>
    <w:rsid w:val="000E20A1"/>
    <w:rsid w:val="000E32A6"/>
    <w:rsid w:val="000E3441"/>
    <w:rsid w:val="000F5380"/>
    <w:rsid w:val="000F7D29"/>
    <w:rsid w:val="000F7F92"/>
    <w:rsid w:val="00102D95"/>
    <w:rsid w:val="001040DE"/>
    <w:rsid w:val="00104337"/>
    <w:rsid w:val="00106DD1"/>
    <w:rsid w:val="0011179D"/>
    <w:rsid w:val="00111DD3"/>
    <w:rsid w:val="0011318B"/>
    <w:rsid w:val="0011396F"/>
    <w:rsid w:val="00116E1F"/>
    <w:rsid w:val="00131C2F"/>
    <w:rsid w:val="0014277C"/>
    <w:rsid w:val="00144EF4"/>
    <w:rsid w:val="00156FEF"/>
    <w:rsid w:val="00163F37"/>
    <w:rsid w:val="00166AA7"/>
    <w:rsid w:val="00167F08"/>
    <w:rsid w:val="00171D55"/>
    <w:rsid w:val="00176E8F"/>
    <w:rsid w:val="00177B76"/>
    <w:rsid w:val="00180193"/>
    <w:rsid w:val="00186703"/>
    <w:rsid w:val="001A16B8"/>
    <w:rsid w:val="001B0ACC"/>
    <w:rsid w:val="001B12C4"/>
    <w:rsid w:val="001B4154"/>
    <w:rsid w:val="001B47E8"/>
    <w:rsid w:val="001B70EF"/>
    <w:rsid w:val="001B7365"/>
    <w:rsid w:val="001B739C"/>
    <w:rsid w:val="001C0725"/>
    <w:rsid w:val="001C151E"/>
    <w:rsid w:val="001C2E47"/>
    <w:rsid w:val="001C3C25"/>
    <w:rsid w:val="001C5855"/>
    <w:rsid w:val="001C6CFC"/>
    <w:rsid w:val="001D5F49"/>
    <w:rsid w:val="001E3456"/>
    <w:rsid w:val="001E37C0"/>
    <w:rsid w:val="001F081F"/>
    <w:rsid w:val="00203465"/>
    <w:rsid w:val="00203E02"/>
    <w:rsid w:val="00207E0F"/>
    <w:rsid w:val="002106EA"/>
    <w:rsid w:val="0022010F"/>
    <w:rsid w:val="002234AF"/>
    <w:rsid w:val="00231113"/>
    <w:rsid w:val="00233A3D"/>
    <w:rsid w:val="002372EC"/>
    <w:rsid w:val="00237ACF"/>
    <w:rsid w:val="00240EC4"/>
    <w:rsid w:val="00247043"/>
    <w:rsid w:val="00247794"/>
    <w:rsid w:val="002620C6"/>
    <w:rsid w:val="002662E9"/>
    <w:rsid w:val="00266A59"/>
    <w:rsid w:val="002728F3"/>
    <w:rsid w:val="0027415F"/>
    <w:rsid w:val="0027677E"/>
    <w:rsid w:val="00284A0F"/>
    <w:rsid w:val="00292862"/>
    <w:rsid w:val="00292A1A"/>
    <w:rsid w:val="002949A9"/>
    <w:rsid w:val="00295CD0"/>
    <w:rsid w:val="002979F8"/>
    <w:rsid w:val="002A3F5F"/>
    <w:rsid w:val="002A5CA9"/>
    <w:rsid w:val="002A7A7A"/>
    <w:rsid w:val="002B0D09"/>
    <w:rsid w:val="002B54D7"/>
    <w:rsid w:val="002B6381"/>
    <w:rsid w:val="002D006C"/>
    <w:rsid w:val="002D17A5"/>
    <w:rsid w:val="002D4956"/>
    <w:rsid w:val="002E6980"/>
    <w:rsid w:val="002F15EB"/>
    <w:rsid w:val="002F3C01"/>
    <w:rsid w:val="002F3D89"/>
    <w:rsid w:val="002F61CB"/>
    <w:rsid w:val="003050EA"/>
    <w:rsid w:val="00307CD3"/>
    <w:rsid w:val="003172DE"/>
    <w:rsid w:val="00326C24"/>
    <w:rsid w:val="0033636A"/>
    <w:rsid w:val="003371C8"/>
    <w:rsid w:val="00343418"/>
    <w:rsid w:val="00345BB9"/>
    <w:rsid w:val="003475D3"/>
    <w:rsid w:val="003505B7"/>
    <w:rsid w:val="0035223C"/>
    <w:rsid w:val="00352435"/>
    <w:rsid w:val="00355A46"/>
    <w:rsid w:val="00357402"/>
    <w:rsid w:val="003603E9"/>
    <w:rsid w:val="00367320"/>
    <w:rsid w:val="00372895"/>
    <w:rsid w:val="00372EA1"/>
    <w:rsid w:val="00382BE7"/>
    <w:rsid w:val="00386DD5"/>
    <w:rsid w:val="00387B36"/>
    <w:rsid w:val="00392451"/>
    <w:rsid w:val="003A0213"/>
    <w:rsid w:val="003A1C98"/>
    <w:rsid w:val="003A2ED0"/>
    <w:rsid w:val="003A4291"/>
    <w:rsid w:val="003A6DE3"/>
    <w:rsid w:val="003C0E9A"/>
    <w:rsid w:val="003C1354"/>
    <w:rsid w:val="003D3B73"/>
    <w:rsid w:val="003D3D85"/>
    <w:rsid w:val="003D6FCF"/>
    <w:rsid w:val="003E3A22"/>
    <w:rsid w:val="003F3252"/>
    <w:rsid w:val="003F39A2"/>
    <w:rsid w:val="003F7163"/>
    <w:rsid w:val="004045BC"/>
    <w:rsid w:val="00404CA8"/>
    <w:rsid w:val="00412263"/>
    <w:rsid w:val="004139E7"/>
    <w:rsid w:val="004140CA"/>
    <w:rsid w:val="00414B80"/>
    <w:rsid w:val="0041553F"/>
    <w:rsid w:val="00420B58"/>
    <w:rsid w:val="00423FFA"/>
    <w:rsid w:val="00424804"/>
    <w:rsid w:val="00424ED1"/>
    <w:rsid w:val="00425D23"/>
    <w:rsid w:val="00432260"/>
    <w:rsid w:val="00435C43"/>
    <w:rsid w:val="00435C46"/>
    <w:rsid w:val="00440D62"/>
    <w:rsid w:val="00445106"/>
    <w:rsid w:val="00446521"/>
    <w:rsid w:val="0045057E"/>
    <w:rsid w:val="0045208F"/>
    <w:rsid w:val="00452BF2"/>
    <w:rsid w:val="004531AE"/>
    <w:rsid w:val="00457245"/>
    <w:rsid w:val="004628C7"/>
    <w:rsid w:val="004630AD"/>
    <w:rsid w:val="00473932"/>
    <w:rsid w:val="0047405E"/>
    <w:rsid w:val="004817AC"/>
    <w:rsid w:val="0048728C"/>
    <w:rsid w:val="004A261C"/>
    <w:rsid w:val="004A343E"/>
    <w:rsid w:val="004A3A9A"/>
    <w:rsid w:val="004A3F11"/>
    <w:rsid w:val="004A7021"/>
    <w:rsid w:val="004B1668"/>
    <w:rsid w:val="004B6C0C"/>
    <w:rsid w:val="004C3767"/>
    <w:rsid w:val="004E0BE5"/>
    <w:rsid w:val="004E50C3"/>
    <w:rsid w:val="004F64F2"/>
    <w:rsid w:val="004F78A9"/>
    <w:rsid w:val="00504154"/>
    <w:rsid w:val="00510543"/>
    <w:rsid w:val="00512409"/>
    <w:rsid w:val="0051495A"/>
    <w:rsid w:val="00515672"/>
    <w:rsid w:val="0052134A"/>
    <w:rsid w:val="0052579F"/>
    <w:rsid w:val="00531692"/>
    <w:rsid w:val="00533F1C"/>
    <w:rsid w:val="005357C7"/>
    <w:rsid w:val="00537046"/>
    <w:rsid w:val="00537362"/>
    <w:rsid w:val="00541807"/>
    <w:rsid w:val="00544DA1"/>
    <w:rsid w:val="00545A8B"/>
    <w:rsid w:val="0055481D"/>
    <w:rsid w:val="005557AC"/>
    <w:rsid w:val="0056059A"/>
    <w:rsid w:val="005627BC"/>
    <w:rsid w:val="0056493F"/>
    <w:rsid w:val="00567A92"/>
    <w:rsid w:val="00571D9C"/>
    <w:rsid w:val="00573E96"/>
    <w:rsid w:val="0057683C"/>
    <w:rsid w:val="00577D40"/>
    <w:rsid w:val="00577EB8"/>
    <w:rsid w:val="00587258"/>
    <w:rsid w:val="00590F84"/>
    <w:rsid w:val="005A4ECA"/>
    <w:rsid w:val="005B1592"/>
    <w:rsid w:val="005B46DB"/>
    <w:rsid w:val="005B4B19"/>
    <w:rsid w:val="005B5FC4"/>
    <w:rsid w:val="005B6F7A"/>
    <w:rsid w:val="005C1108"/>
    <w:rsid w:val="005C1CF8"/>
    <w:rsid w:val="005C35E4"/>
    <w:rsid w:val="005C69DB"/>
    <w:rsid w:val="005D1B80"/>
    <w:rsid w:val="005D75E4"/>
    <w:rsid w:val="005E0ED1"/>
    <w:rsid w:val="005E3AE1"/>
    <w:rsid w:val="005E4DE5"/>
    <w:rsid w:val="005E550F"/>
    <w:rsid w:val="005F1B8D"/>
    <w:rsid w:val="006029B2"/>
    <w:rsid w:val="006029D4"/>
    <w:rsid w:val="00603553"/>
    <w:rsid w:val="00605405"/>
    <w:rsid w:val="00607F3F"/>
    <w:rsid w:val="00623A04"/>
    <w:rsid w:val="006307DA"/>
    <w:rsid w:val="0063675F"/>
    <w:rsid w:val="0064262A"/>
    <w:rsid w:val="00645A93"/>
    <w:rsid w:val="00646E2B"/>
    <w:rsid w:val="0065169C"/>
    <w:rsid w:val="00653CD1"/>
    <w:rsid w:val="0065408F"/>
    <w:rsid w:val="0065646F"/>
    <w:rsid w:val="006618F6"/>
    <w:rsid w:val="00664CAD"/>
    <w:rsid w:val="00671129"/>
    <w:rsid w:val="0067439D"/>
    <w:rsid w:val="00681EBE"/>
    <w:rsid w:val="00684BF6"/>
    <w:rsid w:val="00686E5F"/>
    <w:rsid w:val="00687519"/>
    <w:rsid w:val="006966E9"/>
    <w:rsid w:val="00696864"/>
    <w:rsid w:val="006972F4"/>
    <w:rsid w:val="006A38B2"/>
    <w:rsid w:val="006A4454"/>
    <w:rsid w:val="006B41D7"/>
    <w:rsid w:val="006B4E18"/>
    <w:rsid w:val="006B73CA"/>
    <w:rsid w:val="006C475A"/>
    <w:rsid w:val="006C502A"/>
    <w:rsid w:val="006D698B"/>
    <w:rsid w:val="006E1326"/>
    <w:rsid w:val="006F27A2"/>
    <w:rsid w:val="007047FF"/>
    <w:rsid w:val="00706BAF"/>
    <w:rsid w:val="00722975"/>
    <w:rsid w:val="00723B9C"/>
    <w:rsid w:val="0072574E"/>
    <w:rsid w:val="007272CE"/>
    <w:rsid w:val="00731C2D"/>
    <w:rsid w:val="007336ED"/>
    <w:rsid w:val="0073596C"/>
    <w:rsid w:val="00737004"/>
    <w:rsid w:val="007402B6"/>
    <w:rsid w:val="00740442"/>
    <w:rsid w:val="00740D08"/>
    <w:rsid w:val="007418E1"/>
    <w:rsid w:val="00742B27"/>
    <w:rsid w:val="0074408C"/>
    <w:rsid w:val="00744B27"/>
    <w:rsid w:val="00750741"/>
    <w:rsid w:val="00753104"/>
    <w:rsid w:val="00753C37"/>
    <w:rsid w:val="00756CAE"/>
    <w:rsid w:val="00756DC6"/>
    <w:rsid w:val="007573B4"/>
    <w:rsid w:val="00760262"/>
    <w:rsid w:val="007620CF"/>
    <w:rsid w:val="00770778"/>
    <w:rsid w:val="00776FC8"/>
    <w:rsid w:val="00780035"/>
    <w:rsid w:val="0078186F"/>
    <w:rsid w:val="007827EA"/>
    <w:rsid w:val="0078623C"/>
    <w:rsid w:val="00791235"/>
    <w:rsid w:val="00795867"/>
    <w:rsid w:val="00797BBB"/>
    <w:rsid w:val="007A1C37"/>
    <w:rsid w:val="007A7EEE"/>
    <w:rsid w:val="007B0C1E"/>
    <w:rsid w:val="007B1D25"/>
    <w:rsid w:val="007B2047"/>
    <w:rsid w:val="007B3B5F"/>
    <w:rsid w:val="007B7162"/>
    <w:rsid w:val="007C0FC3"/>
    <w:rsid w:val="007D6B2D"/>
    <w:rsid w:val="007D7796"/>
    <w:rsid w:val="007E1563"/>
    <w:rsid w:val="007E28BB"/>
    <w:rsid w:val="007F14DA"/>
    <w:rsid w:val="007F45D4"/>
    <w:rsid w:val="007F72CA"/>
    <w:rsid w:val="0080140F"/>
    <w:rsid w:val="00801AAF"/>
    <w:rsid w:val="00804594"/>
    <w:rsid w:val="008063F1"/>
    <w:rsid w:val="00806487"/>
    <w:rsid w:val="00813C94"/>
    <w:rsid w:val="00821386"/>
    <w:rsid w:val="00824B46"/>
    <w:rsid w:val="0082653B"/>
    <w:rsid w:val="00836AFE"/>
    <w:rsid w:val="00840693"/>
    <w:rsid w:val="008416C9"/>
    <w:rsid w:val="00843D96"/>
    <w:rsid w:val="0086020E"/>
    <w:rsid w:val="00860FF6"/>
    <w:rsid w:val="00862F2D"/>
    <w:rsid w:val="00875EF2"/>
    <w:rsid w:val="00876206"/>
    <w:rsid w:val="00883803"/>
    <w:rsid w:val="008873C2"/>
    <w:rsid w:val="00894536"/>
    <w:rsid w:val="00897D8D"/>
    <w:rsid w:val="008A0D84"/>
    <w:rsid w:val="008A34E2"/>
    <w:rsid w:val="008A37A6"/>
    <w:rsid w:val="008A6E67"/>
    <w:rsid w:val="008B187C"/>
    <w:rsid w:val="008B364D"/>
    <w:rsid w:val="008B72D3"/>
    <w:rsid w:val="008C28F1"/>
    <w:rsid w:val="008D2162"/>
    <w:rsid w:val="008E2D11"/>
    <w:rsid w:val="008E3118"/>
    <w:rsid w:val="008E3DED"/>
    <w:rsid w:val="008E57A7"/>
    <w:rsid w:val="008F35B2"/>
    <w:rsid w:val="008F4706"/>
    <w:rsid w:val="008F4BB0"/>
    <w:rsid w:val="008F4EA7"/>
    <w:rsid w:val="008F7C65"/>
    <w:rsid w:val="00915165"/>
    <w:rsid w:val="00920F50"/>
    <w:rsid w:val="00924AB9"/>
    <w:rsid w:val="00925FC0"/>
    <w:rsid w:val="009277CF"/>
    <w:rsid w:val="009277FD"/>
    <w:rsid w:val="009278AA"/>
    <w:rsid w:val="00935A7B"/>
    <w:rsid w:val="00941EA5"/>
    <w:rsid w:val="00943C2E"/>
    <w:rsid w:val="00946679"/>
    <w:rsid w:val="009534AF"/>
    <w:rsid w:val="009552FD"/>
    <w:rsid w:val="009658EC"/>
    <w:rsid w:val="00965D6F"/>
    <w:rsid w:val="00967A94"/>
    <w:rsid w:val="0097051A"/>
    <w:rsid w:val="00977D8F"/>
    <w:rsid w:val="00983A2E"/>
    <w:rsid w:val="009869EC"/>
    <w:rsid w:val="009959B4"/>
    <w:rsid w:val="00997F56"/>
    <w:rsid w:val="009A0B2F"/>
    <w:rsid w:val="009A0BF4"/>
    <w:rsid w:val="009A3E28"/>
    <w:rsid w:val="009A41A6"/>
    <w:rsid w:val="009B2785"/>
    <w:rsid w:val="009B3D7C"/>
    <w:rsid w:val="009B502B"/>
    <w:rsid w:val="009B6278"/>
    <w:rsid w:val="009C05A1"/>
    <w:rsid w:val="009C4499"/>
    <w:rsid w:val="009C63A0"/>
    <w:rsid w:val="009D0977"/>
    <w:rsid w:val="009D63A9"/>
    <w:rsid w:val="009D7163"/>
    <w:rsid w:val="009E15AF"/>
    <w:rsid w:val="009E55F6"/>
    <w:rsid w:val="009E5F1C"/>
    <w:rsid w:val="009E73F8"/>
    <w:rsid w:val="009F08D4"/>
    <w:rsid w:val="009F1F5B"/>
    <w:rsid w:val="009F7D79"/>
    <w:rsid w:val="00A03388"/>
    <w:rsid w:val="00A0683E"/>
    <w:rsid w:val="00A14CDC"/>
    <w:rsid w:val="00A157BE"/>
    <w:rsid w:val="00A223AB"/>
    <w:rsid w:val="00A276EE"/>
    <w:rsid w:val="00A27993"/>
    <w:rsid w:val="00A403B8"/>
    <w:rsid w:val="00A469F0"/>
    <w:rsid w:val="00A508D0"/>
    <w:rsid w:val="00A52A4C"/>
    <w:rsid w:val="00A5408C"/>
    <w:rsid w:val="00A63AC9"/>
    <w:rsid w:val="00A66D9F"/>
    <w:rsid w:val="00A6752F"/>
    <w:rsid w:val="00A70567"/>
    <w:rsid w:val="00A74C3A"/>
    <w:rsid w:val="00A81D8B"/>
    <w:rsid w:val="00A90113"/>
    <w:rsid w:val="00A9432A"/>
    <w:rsid w:val="00A95A9F"/>
    <w:rsid w:val="00AA6BF4"/>
    <w:rsid w:val="00AB3A27"/>
    <w:rsid w:val="00AB6DD8"/>
    <w:rsid w:val="00AC1B4F"/>
    <w:rsid w:val="00AC716B"/>
    <w:rsid w:val="00AE1078"/>
    <w:rsid w:val="00AE14F1"/>
    <w:rsid w:val="00AE1DA4"/>
    <w:rsid w:val="00AF2E1F"/>
    <w:rsid w:val="00AF3B21"/>
    <w:rsid w:val="00AF4D5F"/>
    <w:rsid w:val="00AF776A"/>
    <w:rsid w:val="00AF7A54"/>
    <w:rsid w:val="00B01B11"/>
    <w:rsid w:val="00B024DB"/>
    <w:rsid w:val="00B074CF"/>
    <w:rsid w:val="00B12071"/>
    <w:rsid w:val="00B14F74"/>
    <w:rsid w:val="00B211F2"/>
    <w:rsid w:val="00B24799"/>
    <w:rsid w:val="00B24F30"/>
    <w:rsid w:val="00B257EC"/>
    <w:rsid w:val="00B30B55"/>
    <w:rsid w:val="00B36266"/>
    <w:rsid w:val="00B4743B"/>
    <w:rsid w:val="00B57B24"/>
    <w:rsid w:val="00B65BB2"/>
    <w:rsid w:val="00B71919"/>
    <w:rsid w:val="00B8164E"/>
    <w:rsid w:val="00B82432"/>
    <w:rsid w:val="00B833F7"/>
    <w:rsid w:val="00B9079E"/>
    <w:rsid w:val="00B92246"/>
    <w:rsid w:val="00B95D11"/>
    <w:rsid w:val="00B96051"/>
    <w:rsid w:val="00B96BBC"/>
    <w:rsid w:val="00BB187E"/>
    <w:rsid w:val="00BB19B5"/>
    <w:rsid w:val="00BB3406"/>
    <w:rsid w:val="00BB62B2"/>
    <w:rsid w:val="00BB686E"/>
    <w:rsid w:val="00BB7888"/>
    <w:rsid w:val="00BC0C07"/>
    <w:rsid w:val="00BC163E"/>
    <w:rsid w:val="00BC4D8B"/>
    <w:rsid w:val="00BC65F0"/>
    <w:rsid w:val="00BC7929"/>
    <w:rsid w:val="00BE0F45"/>
    <w:rsid w:val="00BE16A4"/>
    <w:rsid w:val="00BE7352"/>
    <w:rsid w:val="00BF269D"/>
    <w:rsid w:val="00C01881"/>
    <w:rsid w:val="00C07E80"/>
    <w:rsid w:val="00C101D9"/>
    <w:rsid w:val="00C111E4"/>
    <w:rsid w:val="00C11C4A"/>
    <w:rsid w:val="00C13646"/>
    <w:rsid w:val="00C145E9"/>
    <w:rsid w:val="00C21D91"/>
    <w:rsid w:val="00C2544A"/>
    <w:rsid w:val="00C30E27"/>
    <w:rsid w:val="00C372AA"/>
    <w:rsid w:val="00C426B9"/>
    <w:rsid w:val="00C448BF"/>
    <w:rsid w:val="00C50052"/>
    <w:rsid w:val="00C51410"/>
    <w:rsid w:val="00C51B3F"/>
    <w:rsid w:val="00C705DC"/>
    <w:rsid w:val="00C70B46"/>
    <w:rsid w:val="00C7135C"/>
    <w:rsid w:val="00C72928"/>
    <w:rsid w:val="00C72DD6"/>
    <w:rsid w:val="00C74897"/>
    <w:rsid w:val="00C76BBE"/>
    <w:rsid w:val="00C77156"/>
    <w:rsid w:val="00C81CC3"/>
    <w:rsid w:val="00C82B73"/>
    <w:rsid w:val="00C91166"/>
    <w:rsid w:val="00C95C43"/>
    <w:rsid w:val="00CA1084"/>
    <w:rsid w:val="00CA2E07"/>
    <w:rsid w:val="00CA6211"/>
    <w:rsid w:val="00CB02C2"/>
    <w:rsid w:val="00CB3688"/>
    <w:rsid w:val="00CB397F"/>
    <w:rsid w:val="00CC7991"/>
    <w:rsid w:val="00CD450E"/>
    <w:rsid w:val="00CE3209"/>
    <w:rsid w:val="00CE752D"/>
    <w:rsid w:val="00CF4EC8"/>
    <w:rsid w:val="00D02B6D"/>
    <w:rsid w:val="00D037FC"/>
    <w:rsid w:val="00D04C51"/>
    <w:rsid w:val="00D078B9"/>
    <w:rsid w:val="00D1440C"/>
    <w:rsid w:val="00D161D6"/>
    <w:rsid w:val="00D161FA"/>
    <w:rsid w:val="00D20716"/>
    <w:rsid w:val="00D3473E"/>
    <w:rsid w:val="00D356F2"/>
    <w:rsid w:val="00D3623F"/>
    <w:rsid w:val="00D37FB0"/>
    <w:rsid w:val="00D37FE7"/>
    <w:rsid w:val="00D41A97"/>
    <w:rsid w:val="00D46688"/>
    <w:rsid w:val="00D51848"/>
    <w:rsid w:val="00D52C5F"/>
    <w:rsid w:val="00D538B3"/>
    <w:rsid w:val="00D55DF9"/>
    <w:rsid w:val="00D606F1"/>
    <w:rsid w:val="00D62646"/>
    <w:rsid w:val="00D65E8A"/>
    <w:rsid w:val="00D75337"/>
    <w:rsid w:val="00D801A8"/>
    <w:rsid w:val="00D8081C"/>
    <w:rsid w:val="00D875BA"/>
    <w:rsid w:val="00D90717"/>
    <w:rsid w:val="00D97E0C"/>
    <w:rsid w:val="00DA3626"/>
    <w:rsid w:val="00DA5CCF"/>
    <w:rsid w:val="00DB0C40"/>
    <w:rsid w:val="00DC2544"/>
    <w:rsid w:val="00DC6875"/>
    <w:rsid w:val="00DE01DC"/>
    <w:rsid w:val="00DE5538"/>
    <w:rsid w:val="00DE7DF2"/>
    <w:rsid w:val="00DF3AB8"/>
    <w:rsid w:val="00DF68EE"/>
    <w:rsid w:val="00DF7519"/>
    <w:rsid w:val="00E0339E"/>
    <w:rsid w:val="00E053D8"/>
    <w:rsid w:val="00E1062A"/>
    <w:rsid w:val="00E12185"/>
    <w:rsid w:val="00E15C95"/>
    <w:rsid w:val="00E20B07"/>
    <w:rsid w:val="00E272EF"/>
    <w:rsid w:val="00E31072"/>
    <w:rsid w:val="00E42F2C"/>
    <w:rsid w:val="00E463F7"/>
    <w:rsid w:val="00E46541"/>
    <w:rsid w:val="00E47065"/>
    <w:rsid w:val="00E509E8"/>
    <w:rsid w:val="00E5593F"/>
    <w:rsid w:val="00E5638E"/>
    <w:rsid w:val="00E63F4F"/>
    <w:rsid w:val="00E645E0"/>
    <w:rsid w:val="00E728DE"/>
    <w:rsid w:val="00E74A95"/>
    <w:rsid w:val="00E7502D"/>
    <w:rsid w:val="00E76D10"/>
    <w:rsid w:val="00E77657"/>
    <w:rsid w:val="00E80BE5"/>
    <w:rsid w:val="00E831D6"/>
    <w:rsid w:val="00E84E49"/>
    <w:rsid w:val="00E86134"/>
    <w:rsid w:val="00E86AD1"/>
    <w:rsid w:val="00E91E5E"/>
    <w:rsid w:val="00E928C1"/>
    <w:rsid w:val="00E942B5"/>
    <w:rsid w:val="00E955EC"/>
    <w:rsid w:val="00E95FA9"/>
    <w:rsid w:val="00EB1542"/>
    <w:rsid w:val="00EB5AFB"/>
    <w:rsid w:val="00EB7132"/>
    <w:rsid w:val="00EC16EC"/>
    <w:rsid w:val="00EC1CDC"/>
    <w:rsid w:val="00EC242F"/>
    <w:rsid w:val="00ED3653"/>
    <w:rsid w:val="00ED3A7F"/>
    <w:rsid w:val="00EE3580"/>
    <w:rsid w:val="00EE4C6D"/>
    <w:rsid w:val="00EE76BA"/>
    <w:rsid w:val="00EF050F"/>
    <w:rsid w:val="00EF0ABE"/>
    <w:rsid w:val="00EF22A4"/>
    <w:rsid w:val="00EF5659"/>
    <w:rsid w:val="00F01212"/>
    <w:rsid w:val="00F04C58"/>
    <w:rsid w:val="00F04FAF"/>
    <w:rsid w:val="00F0556B"/>
    <w:rsid w:val="00F13DB5"/>
    <w:rsid w:val="00F16599"/>
    <w:rsid w:val="00F220B4"/>
    <w:rsid w:val="00F313F8"/>
    <w:rsid w:val="00F429BE"/>
    <w:rsid w:val="00F513D5"/>
    <w:rsid w:val="00F53863"/>
    <w:rsid w:val="00F53ECD"/>
    <w:rsid w:val="00F548DB"/>
    <w:rsid w:val="00F60C14"/>
    <w:rsid w:val="00F62E1D"/>
    <w:rsid w:val="00F64357"/>
    <w:rsid w:val="00F70965"/>
    <w:rsid w:val="00F7167E"/>
    <w:rsid w:val="00F7317E"/>
    <w:rsid w:val="00F74FB3"/>
    <w:rsid w:val="00F75485"/>
    <w:rsid w:val="00F766AF"/>
    <w:rsid w:val="00F77192"/>
    <w:rsid w:val="00F801E9"/>
    <w:rsid w:val="00F83C34"/>
    <w:rsid w:val="00F907BA"/>
    <w:rsid w:val="00F95304"/>
    <w:rsid w:val="00F96D25"/>
    <w:rsid w:val="00FA0E90"/>
    <w:rsid w:val="00FA27B6"/>
    <w:rsid w:val="00FA4C85"/>
    <w:rsid w:val="00FA6F5D"/>
    <w:rsid w:val="00FB41E9"/>
    <w:rsid w:val="00FC2635"/>
    <w:rsid w:val="00FC3EB5"/>
    <w:rsid w:val="00FC5DC2"/>
    <w:rsid w:val="00FD1AC3"/>
    <w:rsid w:val="00FE0EA2"/>
    <w:rsid w:val="00FE2F1F"/>
    <w:rsid w:val="00FE4F95"/>
    <w:rsid w:val="00FF03F2"/>
    <w:rsid w:val="00FF19A4"/>
    <w:rsid w:val="00FF385D"/>
    <w:rsid w:val="00FF61CE"/>
    <w:rsid w:val="00FF71B6"/>
    <w:rsid w:val="00FF760B"/>
    <w:rsid w:val="00FF77BD"/>
    <w:rsid w:val="1D725E3B"/>
    <w:rsid w:val="40835D1B"/>
    <w:rsid w:val="4563755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243B27"/>
  <w15:docId w15:val="{CA14693A-EAF5-4A08-95BC-48615827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KE" w:eastAsia="en-K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link w:val="Heading1Char"/>
    <w:uiPriority w:val="1"/>
    <w:qFormat/>
    <w:pPr>
      <w:spacing w:after="0" w:line="240" w:lineRule="auto"/>
      <w:ind w:left="300"/>
      <w:jc w:val="both"/>
      <w:outlineLvl w:val="0"/>
    </w:pPr>
    <w:rPr>
      <w:rFonts w:ascii="Times New Roman" w:eastAsia="Times New Roman" w:hAnsi="Times New Roman" w:cs="Times New Roman"/>
      <w:sz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u w:val="single"/>
    </w:rPr>
  </w:style>
  <w:style w:type="character" w:styleId="FootnoteReference">
    <w:name w:val="footnote reference"/>
    <w:basedOn w:val="DefaultParagraphFont"/>
    <w:uiPriority w:val="99"/>
    <w:unhideWhenUsed/>
    <w:qFormat/>
    <w:rPr>
      <w:vertAlign w:val="superscript"/>
    </w:rPr>
  </w:style>
  <w:style w:type="character" w:styleId="Strong">
    <w:name w:val="Strong"/>
    <w:basedOn w:val="DefaultParagraphFont"/>
    <w:uiPriority w:val="22"/>
    <w:qFormat/>
    <w:rPr>
      <w:b/>
    </w:rPr>
  </w:style>
  <w:style w:type="character" w:styleId="CommentReference">
    <w:name w:val="annotation reference"/>
    <w:basedOn w:val="DefaultParagraphFont"/>
    <w:uiPriority w:val="99"/>
    <w:semiHidden/>
    <w:unhideWhenUsed/>
    <w:rPr>
      <w:sz w:val="16"/>
    </w:rPr>
  </w:style>
  <w:style w:type="character" w:styleId="Emphasis">
    <w:name w:val="Emphasis"/>
    <w:basedOn w:val="DefaultParagraphFont"/>
    <w:uiPriority w:val="20"/>
    <w:qFormat/>
    <w:rPr>
      <w:i/>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noteText">
    <w:name w:val="footnote text"/>
    <w:basedOn w:val="Normal"/>
    <w:link w:val="FootnoteTextChar"/>
    <w:uiPriority w:val="99"/>
    <w:unhideWhenUsed/>
    <w:qFormat/>
    <w:pPr>
      <w:spacing w:after="0" w:line="240" w:lineRule="auto"/>
    </w:pPr>
    <w:rPr>
      <w:sz w:val="20"/>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unhideWhenUsed/>
    <w:pPr>
      <w:spacing w:line="240" w:lineRule="auto"/>
    </w:pPr>
    <w:rPr>
      <w:sz w:val="20"/>
    </w:rPr>
  </w:style>
  <w:style w:type="paragraph" w:styleId="BodyText">
    <w:name w:val="Body Text"/>
    <w:basedOn w:val="Normal"/>
    <w:link w:val="BodyTextChar"/>
    <w:uiPriority w:val="1"/>
    <w:qFormat/>
    <w:pPr>
      <w:spacing w:after="0" w:line="240" w:lineRule="auto"/>
    </w:pPr>
    <w:rPr>
      <w:rFonts w:ascii="Times New Roman" w:eastAsia="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link w:val="ListParagraphChar"/>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Revision1">
    <w:name w:val="Revision1"/>
    <w:hidden/>
    <w:uiPriority w:val="99"/>
    <w:semiHidden/>
    <w:qFormat/>
    <w:rPr>
      <w:sz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1"/>
    <w:qFormat/>
    <w:locked/>
  </w:style>
  <w:style w:type="character" w:customStyle="1" w:styleId="FootnoteTextChar">
    <w:name w:val="Footnote Text Char"/>
    <w:basedOn w:val="DefaultParagraphFont"/>
    <w:link w:val="FootnoteText"/>
    <w:uiPriority w:val="99"/>
    <w:rPr>
      <w:sz w:val="20"/>
    </w:rPr>
  </w:style>
  <w:style w:type="character" w:customStyle="1" w:styleId="CommentTextChar">
    <w:name w:val="Comment Text Char"/>
    <w:basedOn w:val="DefaultParagraphFont"/>
    <w:link w:val="CommentText"/>
    <w:uiPriority w:val="99"/>
    <w:rPr>
      <w:sz w:val="20"/>
    </w:rPr>
  </w:style>
  <w:style w:type="character" w:customStyle="1" w:styleId="CommentSubjectChar">
    <w:name w:val="Comment Subject Char"/>
    <w:basedOn w:val="CommentTextChar"/>
    <w:link w:val="CommentSubject"/>
    <w:uiPriority w:val="99"/>
    <w:semiHidden/>
    <w:rPr>
      <w:b/>
      <w:sz w:val="20"/>
    </w:rPr>
  </w:style>
  <w:style w:type="character" w:customStyle="1" w:styleId="Heading1Char">
    <w:name w:val="Heading 1 Char"/>
    <w:basedOn w:val="DefaultParagraphFont"/>
    <w:link w:val="Heading1"/>
    <w:uiPriority w:val="1"/>
    <w:rPr>
      <w:rFonts w:ascii="Times New Roman" w:eastAsia="Times New Roman" w:hAnsi="Times New Roman" w:cs="Times New Roman"/>
      <w:sz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rPr>
  </w:style>
  <w:style w:type="paragraph" w:customStyle="1" w:styleId="Default">
    <w:name w:val="Default"/>
    <w:pPr>
      <w:autoSpaceDE w:val="0"/>
      <w:autoSpaceDN w:val="0"/>
      <w:adjustRightInd w:val="0"/>
    </w:pPr>
    <w:rPr>
      <w:rFonts w:ascii="Calibri" w:hAnsi="Calibri" w:cs="Calibri"/>
      <w:color w:val="000000"/>
      <w:sz w:val="24"/>
    </w:rPr>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rPr>
  </w:style>
  <w:style w:type="paragraph" w:customStyle="1" w:styleId="P68B1DB1-Normal1">
    <w:name w:val="P68B1DB1-Normal1"/>
    <w:basedOn w:val="Normal"/>
    <w:rPr>
      <w:rFonts w:ascii="Avenir Next LT Pro Light" w:eastAsia="Times New Roman" w:hAnsi="Avenir Next LT Pro Light" w:cstheme="minorHAnsi"/>
      <w:b/>
      <w:color w:val="006FC0"/>
      <w:kern w:val="36"/>
      <w:sz w:val="39"/>
    </w:rPr>
  </w:style>
  <w:style w:type="paragraph" w:customStyle="1" w:styleId="P68B1DB1-Normal2">
    <w:name w:val="P68B1DB1-Normal2"/>
    <w:basedOn w:val="Normal"/>
    <w:rPr>
      <w:rFonts w:ascii="Avenir Next LT Pro Light" w:eastAsia="Times New Roman" w:hAnsi="Avenir Next LT Pro Light" w:cstheme="minorHAnsi"/>
      <w:b/>
      <w:color w:val="000000"/>
    </w:rPr>
  </w:style>
  <w:style w:type="paragraph" w:customStyle="1" w:styleId="P68B1DB1-Normal3">
    <w:name w:val="P68B1DB1-Normal3"/>
    <w:basedOn w:val="Normal"/>
    <w:rPr>
      <w:rFonts w:ascii="Avenir Next LT Pro Light" w:eastAsiaTheme="majorEastAsia" w:hAnsi="Avenir Next LT Pro Light" w:cstheme="minorHAnsi"/>
      <w:b/>
      <w:color w:val="2F5496" w:themeColor="accent1" w:themeShade="BF"/>
      <w:sz w:val="28"/>
    </w:rPr>
  </w:style>
  <w:style w:type="paragraph" w:customStyle="1" w:styleId="P68B1DB1-Heading14">
    <w:name w:val="P68B1DB1-Heading14"/>
    <w:basedOn w:val="Heading1"/>
    <w:rPr>
      <w:rFonts w:ascii="Avenir Next LT Pro Light" w:hAnsi="Avenir Next LT Pro Light" w:cstheme="minorHAnsi"/>
      <w:b/>
      <w:color w:val="006FC0"/>
      <w:sz w:val="22"/>
    </w:rPr>
  </w:style>
  <w:style w:type="paragraph" w:customStyle="1" w:styleId="P68B1DB1-ListParagraph5">
    <w:name w:val="P68B1DB1-ListParagraph5"/>
    <w:basedOn w:val="ListParagraph"/>
    <w:rPr>
      <w:rFonts w:ascii="Avenir Next LT Pro Light" w:hAnsi="Avenir Next LT Pro Light" w:cstheme="minorHAnsi"/>
    </w:rPr>
  </w:style>
  <w:style w:type="paragraph" w:customStyle="1" w:styleId="P68B1DB1-Normal6">
    <w:name w:val="P68B1DB1-Normal6"/>
    <w:basedOn w:val="Normal"/>
    <w:rPr>
      <w:rFonts w:ascii="Avenir Next LT Pro Light" w:hAnsi="Avenir Next LT Pro Light" w:cstheme="minorHAnsi"/>
    </w:rPr>
  </w:style>
  <w:style w:type="paragraph" w:customStyle="1" w:styleId="P68B1DB1-Normal7">
    <w:name w:val="P68B1DB1-Normal7"/>
    <w:basedOn w:val="Normal"/>
    <w:rPr>
      <w:rFonts w:ascii="Avenir Next LT Pro Light" w:eastAsia="Times New Roman" w:hAnsi="Avenir Next LT Pro Light" w:cstheme="minorHAnsi"/>
      <w:color w:val="000000"/>
    </w:rPr>
  </w:style>
  <w:style w:type="paragraph" w:customStyle="1" w:styleId="P68B1DB1-Normal8">
    <w:name w:val="P68B1DB1-Normal8"/>
    <w:basedOn w:val="Normal"/>
    <w:rPr>
      <w:rFonts w:ascii="Avenir Next LT Pro Light" w:hAnsi="Avenir Next LT Pro Light" w:cstheme="minorHAnsi"/>
      <w:b/>
      <w:color w:val="006FC0"/>
    </w:rPr>
  </w:style>
  <w:style w:type="paragraph" w:customStyle="1" w:styleId="P68B1DB1-BodyText9">
    <w:name w:val="P68B1DB1-BodyText9"/>
    <w:basedOn w:val="BodyText"/>
    <w:rPr>
      <w:rFonts w:ascii="Avenir Next LT Pro Light" w:hAnsi="Avenir Next LT Pro Light" w:cstheme="minorHAnsi"/>
      <w:sz w:val="22"/>
    </w:rPr>
  </w:style>
  <w:style w:type="paragraph" w:customStyle="1" w:styleId="P68B1DB1-Normal10">
    <w:name w:val="P68B1DB1-Normal10"/>
    <w:basedOn w:val="Normal"/>
    <w:rPr>
      <w:rFonts w:ascii="Avenir Next LT Pro Light" w:eastAsia="Times New Roman" w:hAnsi="Avenir Next LT Pro Light" w:cstheme="minorHAnsi"/>
    </w:rPr>
  </w:style>
  <w:style w:type="paragraph" w:customStyle="1" w:styleId="P68B1DB1-Normal11">
    <w:name w:val="P68B1DB1-Normal11"/>
    <w:basedOn w:val="Normal"/>
    <w:rPr>
      <w:rFonts w:ascii="Avenir Next LT Pro Light" w:hAnsi="Avenir Next LT Pro Light" w:cstheme="minorHAnsi"/>
      <w:color w:val="000000"/>
    </w:rPr>
  </w:style>
  <w:style w:type="paragraph" w:customStyle="1" w:styleId="P68B1DB1-Default12">
    <w:name w:val="P68B1DB1-Default12"/>
    <w:basedOn w:val="Default"/>
    <w:rPr>
      <w:rFonts w:ascii="Avenir Next LT Pro Light" w:eastAsia="Calibri-Light" w:hAnsi="Avenir Next LT Pro Light" w:cstheme="minorHAnsi"/>
      <w:color w:val="auto"/>
      <w:sz w:val="22"/>
    </w:rPr>
  </w:style>
  <w:style w:type="paragraph" w:customStyle="1" w:styleId="P68B1DB1-Heading113">
    <w:name w:val="P68B1DB1-Heading113"/>
    <w:basedOn w:val="Heading1"/>
    <w:rPr>
      <w:rFonts w:ascii="Avenir Next LT Pro Light" w:hAnsi="Avenir Next LT Pro Light" w:cstheme="minorHAnsi"/>
      <w:sz w:val="22"/>
    </w:rPr>
  </w:style>
  <w:style w:type="paragraph" w:customStyle="1" w:styleId="P68B1DB1-BodyText14">
    <w:name w:val="P68B1DB1-BodyText14"/>
    <w:basedOn w:val="BodyText"/>
    <w:rPr>
      <w:rFonts w:ascii="Avenir Next LT Pro Light" w:hAnsi="Avenir Next LT Pro Light" w:cstheme="minorHAnsi"/>
      <w:color w:val="000000" w:themeColor="text1"/>
      <w:sz w:val="22"/>
    </w:rPr>
  </w:style>
  <w:style w:type="paragraph" w:customStyle="1" w:styleId="P68B1DB1-Normal15">
    <w:name w:val="P68B1DB1-Normal15"/>
    <w:basedOn w:val="Normal"/>
    <w:rPr>
      <w:rFonts w:ascii="Avenir Next LT Pro Light" w:hAnsi="Avenir Next LT Pro Light" w:cstheme="minorHAnsi"/>
      <w:b/>
      <w:color w:val="000000"/>
      <w:sz w:val="20"/>
    </w:rPr>
  </w:style>
  <w:style w:type="paragraph" w:customStyle="1" w:styleId="P68B1DB1-Normal16">
    <w:name w:val="P68B1DB1-Normal16"/>
    <w:basedOn w:val="Normal"/>
    <w:rPr>
      <w:rFonts w:ascii="Avenir Next LT Pro Light" w:hAnsi="Avenir Next LT Pro Light" w:cstheme="minorHAnsi"/>
      <w:color w:val="000000"/>
      <w:sz w:val="20"/>
    </w:rPr>
  </w:style>
  <w:style w:type="paragraph" w:customStyle="1" w:styleId="P68B1DB1-Normal17">
    <w:name w:val="P68B1DB1-Normal17"/>
    <w:basedOn w:val="Normal"/>
    <w:rPr>
      <w:rFonts w:ascii="Avenir Next LT Pro Light" w:hAnsi="Avenir Next LT Pro Light" w:cstheme="minorHAnsi"/>
      <w:color w:val="0563C1"/>
      <w:sz w:val="20"/>
      <w:u w:val="single"/>
    </w:rPr>
  </w:style>
  <w:style w:type="paragraph" w:customStyle="1" w:styleId="P68B1DB1-Normal18">
    <w:name w:val="P68B1DB1-Normal18"/>
    <w:basedOn w:val="Normal"/>
    <w:rPr>
      <w:rFonts w:ascii="Avenir Next LT Pro Light" w:hAnsi="Avenir Next LT Pro Light" w:cstheme="minorHAnsi"/>
      <w:sz w:val="20"/>
    </w:rPr>
  </w:style>
  <w:style w:type="paragraph" w:customStyle="1" w:styleId="P68B1DB1-Normal19">
    <w:name w:val="P68B1DB1-Normal19"/>
    <w:basedOn w:val="Normal"/>
    <w:rPr>
      <w:rFonts w:ascii="Avenir Next LT Pro Light" w:hAnsi="Avenir Next LT Pro Light" w:cstheme="minorHAnsi"/>
      <w:color w:val="0563C1"/>
      <w:sz w:val="20"/>
    </w:rPr>
  </w:style>
  <w:style w:type="paragraph" w:customStyle="1" w:styleId="P68B1DB1-Normal20">
    <w:name w:val="P68B1DB1-Normal20"/>
    <w:basedOn w:val="Normal"/>
    <w:rPr>
      <w:rFonts w:ascii="Avenir Next LT Pro Light" w:hAnsi="Avenir Next LT Pro Light" w:cstheme="minorHAnsi"/>
      <w:color w:val="0000FF"/>
      <w:sz w:val="20"/>
      <w:u w:val="single"/>
    </w:rPr>
  </w:style>
  <w:style w:type="paragraph" w:customStyle="1" w:styleId="P68B1DB1-Heading121">
    <w:name w:val="P68B1DB1-Heading121"/>
    <w:basedOn w:val="Heading1"/>
    <w:rPr>
      <w:rFonts w:ascii="Avenir Next LT Pro Light" w:hAnsi="Avenir Next LT Pro Light" w:cstheme="minorHAnsi"/>
      <w:color w:val="000000" w:themeColor="text1"/>
      <w:sz w:val="22"/>
    </w:rPr>
  </w:style>
  <w:style w:type="paragraph" w:customStyle="1" w:styleId="P68B1DB1-Heading122">
    <w:name w:val="P68B1DB1-Heading122"/>
    <w:basedOn w:val="Heading1"/>
    <w:rPr>
      <w:rFonts w:ascii="Avenir Next LT Pro Light" w:hAnsi="Avenir Next LT Pro Light" w:cstheme="minorHAnsi"/>
      <w:b/>
      <w:color w:val="000000" w:themeColor="text1"/>
      <w:sz w:val="22"/>
    </w:rPr>
  </w:style>
  <w:style w:type="paragraph" w:customStyle="1" w:styleId="P68B1DB1-Heading123">
    <w:name w:val="P68B1DB1-Heading123"/>
    <w:basedOn w:val="Heading1"/>
    <w:rPr>
      <w:rFonts w:ascii="Avenir Next LT Pro Light" w:hAnsi="Avenir Next LT Pro Light" w:cstheme="minorHAnsi"/>
      <w:b/>
      <w:sz w:val="22"/>
    </w:rPr>
  </w:style>
  <w:style w:type="paragraph" w:customStyle="1" w:styleId="P68B1DB1-ListParagraph24">
    <w:name w:val="P68B1DB1-ListParagraph24"/>
    <w:basedOn w:val="ListParagraph"/>
    <w:rPr>
      <w:rFonts w:ascii="Avenir Next LT Pro Light" w:hAnsi="Avenir Next LT Pro Light" w:cstheme="minorHAnsi"/>
      <w:b/>
      <w:color w:val="000000"/>
    </w:rPr>
  </w:style>
  <w:style w:type="paragraph" w:customStyle="1" w:styleId="P68B1DB1-Heading125">
    <w:name w:val="P68B1DB1-Heading125"/>
    <w:basedOn w:val="Heading1"/>
    <w:rPr>
      <w:rFonts w:ascii="Avenir Next LT Pro Light" w:hAnsi="Avenir Next LT Pro Light" w:cstheme="minorHAnsi"/>
      <w:sz w:val="22"/>
      <w:u w:val="single"/>
    </w:rPr>
  </w:style>
  <w:style w:type="paragraph" w:customStyle="1" w:styleId="P68B1DB1-Normal26">
    <w:name w:val="P68B1DB1-Normal26"/>
    <w:basedOn w:val="Normal"/>
    <w:rPr>
      <w:rFonts w:ascii="Avenir Next LT Pro Light" w:hAnsi="Avenir Next LT Pro Light" w:cstheme="minorHAnsi"/>
      <w:u w:val="single"/>
    </w:rPr>
  </w:style>
  <w:style w:type="paragraph" w:customStyle="1" w:styleId="P68B1DB1-Heading227">
    <w:name w:val="P68B1DB1-Heading227"/>
    <w:basedOn w:val="Heading2"/>
    <w:rPr>
      <w:rFonts w:ascii="Avenir Next LT Pro Light" w:eastAsiaTheme="minorHAnsi" w:hAnsi="Avenir Next LT Pro Light" w:cstheme="minorHAnsi"/>
      <w:b/>
      <w:color w:val="006FC0"/>
      <w:sz w:val="22"/>
    </w:rPr>
  </w:style>
  <w:style w:type="paragraph" w:customStyle="1" w:styleId="P68B1DB1-Heading228">
    <w:name w:val="P68B1DB1-Heading228"/>
    <w:basedOn w:val="Heading2"/>
    <w:rPr>
      <w:rFonts w:ascii="Avenir Next LT Pro Light" w:hAnsi="Avenir Next LT Pro Light" w:cstheme="minorHAnsi"/>
      <w:color w:val="000000" w:themeColor="text1"/>
      <w:sz w:val="22"/>
    </w:rPr>
  </w:style>
  <w:style w:type="paragraph" w:customStyle="1" w:styleId="P68B1DB1-ListParagraph29">
    <w:name w:val="P68B1DB1-ListParagraph29"/>
    <w:basedOn w:val="ListParagraph"/>
    <w:rPr>
      <w:rFonts w:ascii="Avenir Next LT Pro Light" w:hAnsi="Avenir Next LT Pro Light" w:cstheme="minorHAnsi"/>
      <w:color w:val="000000" w:themeColor="text1"/>
    </w:rPr>
  </w:style>
  <w:style w:type="paragraph" w:customStyle="1" w:styleId="P68B1DB1-BodyText30">
    <w:name w:val="P68B1DB1-BodyText30"/>
    <w:basedOn w:val="BodyText"/>
    <w:rPr>
      <w:rFonts w:ascii="Avenir Next LT Pro Light" w:hAnsi="Avenir Next LT Pro Light" w:cstheme="minorHAnsi"/>
    </w:rPr>
  </w:style>
  <w:style w:type="paragraph" w:styleId="HTMLPreformatted">
    <w:name w:val="HTML Preformatted"/>
    <w:basedOn w:val="Normal"/>
    <w:link w:val="HTMLPreformattedChar"/>
    <w:uiPriority w:val="99"/>
    <w:semiHidden/>
    <w:unhideWhenUsed/>
    <w:rsid w:val="009B502B"/>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B502B"/>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829748">
      <w:bodyDiv w:val="1"/>
      <w:marLeft w:val="0"/>
      <w:marRight w:val="0"/>
      <w:marTop w:val="0"/>
      <w:marBottom w:val="0"/>
      <w:divBdr>
        <w:top w:val="none" w:sz="0" w:space="0" w:color="auto"/>
        <w:left w:val="none" w:sz="0" w:space="0" w:color="auto"/>
        <w:bottom w:val="none" w:sz="0" w:space="0" w:color="auto"/>
        <w:right w:val="none" w:sz="0" w:space="0" w:color="auto"/>
      </w:divBdr>
    </w:div>
    <w:div w:id="844325085">
      <w:bodyDiv w:val="1"/>
      <w:marLeft w:val="0"/>
      <w:marRight w:val="0"/>
      <w:marTop w:val="0"/>
      <w:marBottom w:val="0"/>
      <w:divBdr>
        <w:top w:val="none" w:sz="0" w:space="0" w:color="auto"/>
        <w:left w:val="none" w:sz="0" w:space="0" w:color="auto"/>
        <w:bottom w:val="none" w:sz="0" w:space="0" w:color="auto"/>
        <w:right w:val="none" w:sz="0" w:space="0" w:color="auto"/>
      </w:divBdr>
    </w:div>
    <w:div w:id="1138838717">
      <w:bodyDiv w:val="1"/>
      <w:marLeft w:val="0"/>
      <w:marRight w:val="0"/>
      <w:marTop w:val="0"/>
      <w:marBottom w:val="0"/>
      <w:divBdr>
        <w:top w:val="none" w:sz="0" w:space="0" w:color="auto"/>
        <w:left w:val="none" w:sz="0" w:space="0" w:color="auto"/>
        <w:bottom w:val="none" w:sz="0" w:space="0" w:color="auto"/>
        <w:right w:val="none" w:sz="0" w:space="0" w:color="auto"/>
      </w:divBdr>
    </w:div>
    <w:div w:id="1267351146">
      <w:bodyDiv w:val="1"/>
      <w:marLeft w:val="0"/>
      <w:marRight w:val="0"/>
      <w:marTop w:val="0"/>
      <w:marBottom w:val="0"/>
      <w:divBdr>
        <w:top w:val="none" w:sz="0" w:space="0" w:color="auto"/>
        <w:left w:val="none" w:sz="0" w:space="0" w:color="auto"/>
        <w:bottom w:val="none" w:sz="0" w:space="0" w:color="auto"/>
        <w:right w:val="none" w:sz="0" w:space="0" w:color="auto"/>
      </w:divBdr>
    </w:div>
    <w:div w:id="1503281482">
      <w:bodyDiv w:val="1"/>
      <w:marLeft w:val="0"/>
      <w:marRight w:val="0"/>
      <w:marTop w:val="0"/>
      <w:marBottom w:val="0"/>
      <w:divBdr>
        <w:top w:val="none" w:sz="0" w:space="0" w:color="auto"/>
        <w:left w:val="none" w:sz="0" w:space="0" w:color="auto"/>
        <w:bottom w:val="none" w:sz="0" w:space="0" w:color="auto"/>
        <w:right w:val="none" w:sz="0" w:space="0" w:color="auto"/>
      </w:divBdr>
    </w:div>
    <w:div w:id="1911650899">
      <w:bodyDiv w:val="1"/>
      <w:marLeft w:val="0"/>
      <w:marRight w:val="0"/>
      <w:marTop w:val="0"/>
      <w:marBottom w:val="0"/>
      <w:divBdr>
        <w:top w:val="none" w:sz="0" w:space="0" w:color="auto"/>
        <w:left w:val="none" w:sz="0" w:space="0" w:color="auto"/>
        <w:bottom w:val="none" w:sz="0" w:space="0" w:color="auto"/>
        <w:right w:val="none" w:sz="0" w:space="0" w:color="auto"/>
      </w:divBdr>
    </w:div>
    <w:div w:id="2086486410">
      <w:bodyDiv w:val="1"/>
      <w:marLeft w:val="0"/>
      <w:marRight w:val="0"/>
      <w:marTop w:val="0"/>
      <w:marBottom w:val="0"/>
      <w:divBdr>
        <w:top w:val="none" w:sz="0" w:space="0" w:color="auto"/>
        <w:left w:val="none" w:sz="0" w:space="0" w:color="auto"/>
        <w:bottom w:val="none" w:sz="0" w:space="0" w:color="auto"/>
        <w:right w:val="none" w:sz="0" w:space="0" w:color="auto"/>
      </w:divBdr>
    </w:div>
    <w:div w:id="212114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sif-paset.org/" TargetMode="External"/><Relationship Id="rId18" Type="http://schemas.openxmlformats.org/officeDocument/2006/relationships/hyperlink" Target="http://www.ceamitic.sn/en/phd-in-computer-science/" TargetMode="External"/><Relationship Id="rId26" Type="http://schemas.openxmlformats.org/officeDocument/2006/relationships/hyperlink" Target="https://www.mak.ac.ug/marcci" TargetMode="External"/><Relationship Id="rId39" Type="http://schemas.openxmlformats.org/officeDocument/2006/relationships/hyperlink" Target="https://www.cda-buk.edu.ng/" TargetMode="External"/><Relationship Id="rId21" Type="http://schemas.openxmlformats.org/officeDocument/2006/relationships/hyperlink" Target="https://ceasma-benin.org/htdocs/home/" TargetMode="External"/><Relationship Id="rId34" Type="http://schemas.openxmlformats.org/officeDocument/2006/relationships/hyperlink" Target="https://aceceforuniport.edu.ng/" TargetMode="External"/><Relationship Id="rId42" Type="http://schemas.openxmlformats.org/officeDocument/2006/relationships/hyperlink" Target="http://climatesabc.haramaya.edu.et/2021/06/28/africa-center-of-excellence-for-climate-smart-agriculture-and-biodiversity-conservation-ace-climate-sabc"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sif-paset.org/partners/" TargetMode="External"/><Relationship Id="rId29" Type="http://schemas.openxmlformats.org/officeDocument/2006/relationships/hyperlink" Target="https://www.nm-aist.ac.tz/index.php/mewes" TargetMode="External"/><Relationship Id="rId11" Type="http://schemas.openxmlformats.org/officeDocument/2006/relationships/endnotes" Target="endnotes.xml"/><Relationship Id="rId24" Type="http://schemas.openxmlformats.org/officeDocument/2006/relationships/hyperlink" Target="http://www.sacids.org/" TargetMode="External"/><Relationship Id="rId32" Type="http://schemas.openxmlformats.org/officeDocument/2006/relationships/hyperlink" Target="https://pami.aust.edu.ng/" TargetMode="External"/><Relationship Id="rId37" Type="http://schemas.openxmlformats.org/officeDocument/2006/relationships/hyperlink" Target="https://www.wascal-ci.org/" TargetMode="External"/><Relationship Id="rId40" Type="http://schemas.openxmlformats.org/officeDocument/2006/relationships/hyperlink" Target="http://www.cda-buk.edu.ng/" TargetMode="External"/><Relationship Id="rId45" Type="http://schemas.openxmlformats.org/officeDocument/2006/relationships/hyperlink" Target="mailto:rsifscholarships@icipe.org" TargetMode="External"/><Relationship Id="rId5" Type="http://schemas.openxmlformats.org/officeDocument/2006/relationships/customXml" Target="../customXml/item5.xml"/><Relationship Id="rId15" Type="http://schemas.openxmlformats.org/officeDocument/2006/relationships/hyperlink" Target="https://www.rsif-paset.org/partners/" TargetMode="External"/><Relationship Id="rId23" Type="http://schemas.openxmlformats.org/officeDocument/2006/relationships/hyperlink" Target="http://www.sacids.org/" TargetMode="External"/><Relationship Id="rId28" Type="http://schemas.openxmlformats.org/officeDocument/2006/relationships/hyperlink" Target="http://www.wisefutures.ac.tz/" TargetMode="External"/><Relationship Id="rId36" Type="http://schemas.openxmlformats.org/officeDocument/2006/relationships/hyperlink" Target="https://www.2ie-edu.org/centres-dexcellence/banque-mondiale/cea-impact/"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ceiot.ur.ac.rw/" TargetMode="External"/><Relationship Id="rId31" Type="http://schemas.openxmlformats.org/officeDocument/2006/relationships/hyperlink" Target="https://aust.edu.ng/programs/materials-science-and-engineering" TargetMode="External"/><Relationship Id="rId44" Type="http://schemas.openxmlformats.org/officeDocument/2006/relationships/hyperlink" Target="https://apply.rsif-paset.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ipe.org/" TargetMode="External"/><Relationship Id="rId22" Type="http://schemas.openxmlformats.org/officeDocument/2006/relationships/hyperlink" Target="http://www.imsp-benin.com/home/" TargetMode="External"/><Relationship Id="rId27" Type="http://schemas.openxmlformats.org/officeDocument/2006/relationships/hyperlink" Target="https://www.mak.ac.ug/marcci" TargetMode="External"/><Relationship Id="rId30" Type="http://schemas.openxmlformats.org/officeDocument/2006/relationships/hyperlink" Target="http://spas.ku.ac.ke/index.php/departments/department-of-physics" TargetMode="External"/><Relationship Id="rId35" Type="http://schemas.openxmlformats.org/officeDocument/2006/relationships/hyperlink" Target="https://physics.uonbi.ac.ke/" TargetMode="External"/><Relationship Id="rId43" Type="http://schemas.openxmlformats.org/officeDocument/2006/relationships/hyperlink" Target="http://climatesabc.haramaya.edu.et/teaching/program-overview/phd-courses/" TargetMode="External"/><Relationship Id="rId48"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worldbank.org/en/programs/paset" TargetMode="External"/><Relationship Id="rId17" Type="http://schemas.openxmlformats.org/officeDocument/2006/relationships/hyperlink" Target="http://www.ceamitic.sn/en/home/" TargetMode="External"/><Relationship Id="rId25" Type="http://schemas.openxmlformats.org/officeDocument/2006/relationships/hyperlink" Target="https://www.ug.edu.gh/aea/" TargetMode="External"/><Relationship Id="rId33" Type="http://schemas.openxmlformats.org/officeDocument/2006/relationships/hyperlink" Target="https://aceceforuniport.edu.ng/" TargetMode="External"/><Relationship Id="rId38" Type="http://schemas.openxmlformats.org/officeDocument/2006/relationships/hyperlink" Target="http://univ-fhb.edu.ci/" TargetMode="External"/><Relationship Id="rId46" Type="http://schemas.openxmlformats.org/officeDocument/2006/relationships/header" Target="header1.xml"/><Relationship Id="rId20" Type="http://schemas.openxmlformats.org/officeDocument/2006/relationships/hyperlink" Target="https://aceiot.ur.ac.rw/?q=content/phd-studies" TargetMode="External"/><Relationship Id="rId41" Type="http://schemas.openxmlformats.org/officeDocument/2006/relationships/hyperlink" Target="http://climatesabc.haramaya.edu.et/2021/06/28/africa-center-of-excellence-for-climate-smart-agriculture-and-biodiversity-conservation-ace-climate-sabc"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5.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4096</Words>
  <Characters>23350</Characters>
  <Application>Microsoft Office Word</Application>
  <DocSecurity>0</DocSecurity>
  <Lines>194</Lines>
  <Paragraphs>54</Paragraphs>
  <ScaleCrop>false</ScaleCrop>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Nguku, Everlyn</dc:creator>
  <cp:lastModifiedBy>Nguku, Everlyn</cp:lastModifiedBy>
  <cp:revision>18</cp:revision>
  <dcterms:created xsi:type="dcterms:W3CDTF">2024-08-14T07:49:00Z</dcterms:created>
  <dcterms:modified xsi:type="dcterms:W3CDTF">2024-08-15T09:52:00Z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y fmtid="{D5CDD505-2E9C-101B-9397-08002B2CF9AE}" pid="3" name="KSOProductBuildVer">
    <vt:lpwstr>1036-12.2.0.17119</vt:lpwstr>
  </property>
  <property fmtid="{D5CDD505-2E9C-101B-9397-08002B2CF9AE}" pid="4" name="ICV">
    <vt:lpwstr>F9D0D2A1C6D5499BA1558FCDB742F03A_12</vt:lpwstr>
  </property>
</Properties>
</file>